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F976" w14:textId="77777777" w:rsidR="00F62531" w:rsidRPr="00DF5109" w:rsidRDefault="00F62531" w:rsidP="00F62531">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VÁLLALKOZÁSI SZERZŐDÉS tervezet</w:t>
      </w:r>
    </w:p>
    <w:p w14:paraId="03BF0EF2" w14:textId="77777777" w:rsidR="00F62531" w:rsidRPr="004D5704" w:rsidRDefault="00F62531" w:rsidP="00F625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53ACFCC1" w14:textId="77777777" w:rsidR="00F62531" w:rsidRPr="004D5704" w:rsidRDefault="00F62531" w:rsidP="00F62531">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2E6963B6" w14:textId="77777777" w:rsidR="00F62531" w:rsidRPr="004D5704" w:rsidRDefault="00F62531" w:rsidP="00F62531">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b/>
          <w:bCs/>
          <w:lang w:eastAsia="hu-HU"/>
        </w:rPr>
        <w:t>Váci Városfejlesztő Kft.</w:t>
      </w:r>
    </w:p>
    <w:p w14:paraId="1C2310AA"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t>2600 Vác, Köztársaság út 34.</w:t>
      </w:r>
    </w:p>
    <w:p w14:paraId="0843118B"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Cégjegyzékszám: </w:t>
      </w:r>
      <w:r w:rsidRPr="004D5704">
        <w:rPr>
          <w:rFonts w:ascii="Times New Roman" w:eastAsia="Calibri" w:hAnsi="Times New Roman"/>
          <w:lang w:eastAsia="hu-HU"/>
        </w:rPr>
        <w:tab/>
        <w:t>13-09-130719</w:t>
      </w:r>
    </w:p>
    <w:p w14:paraId="1004B56D"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Adószám: </w:t>
      </w:r>
      <w:r w:rsidRPr="004D5704">
        <w:rPr>
          <w:rFonts w:ascii="Times New Roman" w:eastAsia="Calibri" w:hAnsi="Times New Roman"/>
          <w:lang w:eastAsia="hu-HU"/>
        </w:rPr>
        <w:tab/>
        <w:t>14867361-2-13</w:t>
      </w:r>
    </w:p>
    <w:p w14:paraId="1FB0C55B"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Bankszámlaszáma: </w:t>
      </w:r>
      <w:r w:rsidRPr="004D5704">
        <w:rPr>
          <w:rFonts w:ascii="Times New Roman" w:eastAsia="Calibri" w:hAnsi="Times New Roman"/>
          <w:lang w:eastAsia="hu-HU"/>
        </w:rPr>
        <w:tab/>
        <w:t>11742094-20179386</w:t>
      </w:r>
    </w:p>
    <w:p w14:paraId="5B8FF4B8"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t>Dr. Varga Borbála ügyvezető</w:t>
      </w:r>
    </w:p>
    <w:p w14:paraId="3CAC2DAE"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Telefonszáma: </w:t>
      </w:r>
      <w:r w:rsidRPr="004D5704">
        <w:rPr>
          <w:rFonts w:ascii="Times New Roman" w:eastAsia="Calibri" w:hAnsi="Times New Roman"/>
          <w:lang w:eastAsia="hu-HU"/>
        </w:rPr>
        <w:tab/>
      </w:r>
      <w:r>
        <w:rPr>
          <w:rFonts w:ascii="Times New Roman" w:eastAsia="Calibri" w:hAnsi="Times New Roman"/>
          <w:lang w:eastAsia="hu-HU"/>
        </w:rPr>
        <w:t>+36</w:t>
      </w:r>
      <w:r w:rsidRPr="004D5704">
        <w:rPr>
          <w:rFonts w:ascii="Times New Roman" w:eastAsia="Calibri" w:hAnsi="Times New Roman"/>
          <w:lang w:eastAsia="hu-HU"/>
        </w:rPr>
        <w:t>-27/510-107</w:t>
      </w:r>
    </w:p>
    <w:p w14:paraId="34614933" w14:textId="77777777" w:rsidR="00F62531"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1341ECF7" w14:textId="77777777" w:rsidR="00F62531" w:rsidRPr="004D5704" w:rsidRDefault="00F62531" w:rsidP="00F62531">
      <w:pPr>
        <w:spacing w:after="120" w:line="288" w:lineRule="auto"/>
        <w:jc w:val="both"/>
        <w:rPr>
          <w:rFonts w:ascii="Times New Roman" w:eastAsia="Calibri" w:hAnsi="Times New Roman"/>
          <w:lang w:eastAsia="hu-HU"/>
        </w:rPr>
      </w:pPr>
    </w:p>
    <w:p w14:paraId="632C857D" w14:textId="484F70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másrészt a</w:t>
      </w:r>
      <w:r>
        <w:rPr>
          <w:rFonts w:ascii="Times New Roman" w:eastAsia="Calibri" w:hAnsi="Times New Roman"/>
          <w:lang w:eastAsia="hu-HU"/>
        </w:rPr>
        <w:t xml:space="preserve"> </w:t>
      </w:r>
      <w:r w:rsidR="00C2624B">
        <w:rPr>
          <w:rFonts w:ascii="Times New Roman" w:eastAsia="Calibri" w:hAnsi="Times New Roman"/>
          <w:b/>
          <w:bCs/>
          <w:lang w:eastAsia="hu-HU"/>
        </w:rPr>
        <w:t>*nyertes ajánlattevő</w:t>
      </w:r>
      <w:r w:rsidR="00326850">
        <w:rPr>
          <w:rFonts w:ascii="Times New Roman" w:eastAsia="Calibri" w:hAnsi="Times New Roman"/>
          <w:b/>
          <w:bCs/>
          <w:lang w:eastAsia="hu-HU"/>
        </w:rPr>
        <w:t xml:space="preserve"> neve</w:t>
      </w:r>
    </w:p>
    <w:p w14:paraId="3E09EA5F" w14:textId="2A8E3182"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Pr="004D5704">
        <w:rPr>
          <w:rFonts w:ascii="Times New Roman" w:eastAsia="Calibri" w:hAnsi="Times New Roman"/>
          <w:lang w:eastAsia="hu-HU"/>
        </w:rPr>
        <w:tab/>
      </w:r>
    </w:p>
    <w:p w14:paraId="1D710FD0" w14:textId="202131E7" w:rsidR="00F62531" w:rsidRPr="004D5704" w:rsidRDefault="00C2624B" w:rsidP="00F62531">
      <w:pPr>
        <w:spacing w:line="288" w:lineRule="auto"/>
        <w:jc w:val="both"/>
        <w:rPr>
          <w:rFonts w:ascii="Times New Roman" w:eastAsia="Calibri" w:hAnsi="Times New Roman"/>
          <w:lang w:eastAsia="hu-HU"/>
        </w:rPr>
      </w:pPr>
      <w:r>
        <w:rPr>
          <w:rFonts w:ascii="Times New Roman" w:eastAsia="Calibri" w:hAnsi="Times New Roman"/>
          <w:lang w:eastAsia="hu-HU"/>
        </w:rPr>
        <w:t>Cégjegyzék</w:t>
      </w:r>
      <w:r w:rsidR="00F62531" w:rsidRPr="004D5704">
        <w:rPr>
          <w:rFonts w:ascii="Times New Roman" w:eastAsia="Calibri" w:hAnsi="Times New Roman"/>
          <w:lang w:eastAsia="hu-HU"/>
        </w:rPr>
        <w:t>szám:</w:t>
      </w:r>
      <w:r w:rsidR="00F62531" w:rsidRPr="004D5704">
        <w:rPr>
          <w:rFonts w:ascii="Times New Roman" w:eastAsia="Calibri" w:hAnsi="Times New Roman"/>
          <w:lang w:eastAsia="hu-HU"/>
        </w:rPr>
        <w:tab/>
      </w:r>
    </w:p>
    <w:p w14:paraId="1578551D" w14:textId="78B3ADD8"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Adószám:</w:t>
      </w:r>
      <w:r w:rsidRPr="004D5704">
        <w:rPr>
          <w:rFonts w:ascii="Times New Roman" w:eastAsia="Calibri" w:hAnsi="Times New Roman"/>
          <w:lang w:eastAsia="hu-HU"/>
        </w:rPr>
        <w:tab/>
      </w:r>
      <w:r w:rsidRPr="004D5704">
        <w:rPr>
          <w:rFonts w:ascii="Times New Roman" w:eastAsia="Calibri" w:hAnsi="Times New Roman"/>
          <w:lang w:eastAsia="hu-HU"/>
        </w:rPr>
        <w:tab/>
      </w:r>
    </w:p>
    <w:p w14:paraId="4465F601" w14:textId="34843D44"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Bankszámlaszáma:</w:t>
      </w:r>
      <w:r w:rsidRPr="004D5704">
        <w:rPr>
          <w:rFonts w:ascii="Times New Roman" w:eastAsia="Calibri" w:hAnsi="Times New Roman"/>
          <w:lang w:eastAsia="hu-HU"/>
        </w:rPr>
        <w:tab/>
      </w:r>
    </w:p>
    <w:p w14:paraId="169B4E3F" w14:textId="502F2515"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r>
      <w:r w:rsidRPr="004D5704">
        <w:rPr>
          <w:rFonts w:ascii="Times New Roman" w:eastAsia="Calibri" w:hAnsi="Times New Roman"/>
          <w:lang w:eastAsia="hu-HU"/>
        </w:rPr>
        <w:tab/>
      </w:r>
    </w:p>
    <w:p w14:paraId="5F157E1B" w14:textId="4A665E2E"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Telefonszáma:</w:t>
      </w:r>
      <w:r w:rsidR="00C2624B">
        <w:rPr>
          <w:rFonts w:ascii="Times New Roman" w:eastAsia="Calibri" w:hAnsi="Times New Roman"/>
          <w:lang w:eastAsia="hu-HU"/>
        </w:rPr>
        <w:tab/>
      </w:r>
      <w:r w:rsidRPr="004D5704">
        <w:rPr>
          <w:rFonts w:ascii="Times New Roman" w:eastAsia="Calibri" w:hAnsi="Times New Roman"/>
          <w:lang w:eastAsia="hu-HU"/>
        </w:rPr>
        <w:tab/>
      </w:r>
    </w:p>
    <w:p w14:paraId="5693CCFD" w14:textId="5437F1F6"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e-mail címe:</w:t>
      </w:r>
      <w:r w:rsidRPr="004D5704">
        <w:rPr>
          <w:rFonts w:ascii="Times New Roman" w:eastAsia="Calibri" w:hAnsi="Times New Roman"/>
          <w:lang w:eastAsia="hu-HU"/>
        </w:rPr>
        <w:tab/>
      </w:r>
      <w:r w:rsidRPr="004D5704">
        <w:rPr>
          <w:rFonts w:ascii="Times New Roman" w:eastAsia="Calibri" w:hAnsi="Times New Roman"/>
          <w:lang w:eastAsia="hu-HU"/>
        </w:rPr>
        <w:tab/>
      </w:r>
    </w:p>
    <w:p w14:paraId="7F2BF76C" w14:textId="777777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Vállalkozó), </w:t>
      </w:r>
      <w:r w:rsidRPr="004D5704">
        <w:rPr>
          <w:rFonts w:ascii="Times New Roman" w:eastAsia="Calibri" w:hAnsi="Times New Roman"/>
          <w:lang w:eastAsia="hu-HU"/>
        </w:rPr>
        <w:t>mint vállalkozó</w:t>
      </w:r>
    </w:p>
    <w:p w14:paraId="54BFF18E" w14:textId="777777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62A2B039" w14:textId="71818A4C" w:rsidR="00F62531" w:rsidRPr="004D5704" w:rsidRDefault="00765AB8" w:rsidP="001C172F">
      <w:pPr>
        <w:pStyle w:val="Listaszerbekezds"/>
        <w:numPr>
          <w:ilvl w:val="0"/>
          <w:numId w:val="2"/>
        </w:numPr>
        <w:spacing w:before="240" w:after="240" w:line="288" w:lineRule="auto"/>
        <w:ind w:left="0" w:firstLine="0"/>
        <w:jc w:val="center"/>
        <w:rPr>
          <w:rFonts w:eastAsia="Calibri"/>
          <w:b/>
          <w:color w:val="auto"/>
        </w:rPr>
      </w:pPr>
      <w:r w:rsidRPr="004D5704">
        <w:rPr>
          <w:rFonts w:eastAsia="Calibri"/>
          <w:b/>
          <w:color w:val="auto"/>
        </w:rPr>
        <w:t>ELŐZMÉNYEK</w:t>
      </w:r>
    </w:p>
    <w:p w14:paraId="72847D66" w14:textId="007C2577" w:rsidR="001A5F3B" w:rsidRDefault="00F62531" w:rsidP="00326850">
      <w:pPr>
        <w:pStyle w:val="Listaszerbekezds"/>
        <w:numPr>
          <w:ilvl w:val="0"/>
          <w:numId w:val="1"/>
        </w:numPr>
        <w:spacing w:after="120" w:line="288" w:lineRule="auto"/>
        <w:ind w:left="426" w:hanging="426"/>
        <w:jc w:val="both"/>
        <w:rPr>
          <w:rFonts w:eastAsia="Calibri"/>
          <w:bCs/>
          <w:color w:val="auto"/>
        </w:rPr>
      </w:pPr>
      <w:r w:rsidRPr="00A337A1">
        <w:rPr>
          <w:rFonts w:eastAsia="Calibri"/>
          <w:bCs/>
          <w:color w:val="auto"/>
        </w:rPr>
        <w:t xml:space="preserve">Megrendelő </w:t>
      </w:r>
      <w:r w:rsidR="00C2624B">
        <w:rPr>
          <w:rFonts w:eastAsia="Calibri"/>
          <w:bCs/>
          <w:color w:val="auto"/>
        </w:rPr>
        <w:t>beszerzési eljárást indított</w:t>
      </w:r>
      <w:r>
        <w:rPr>
          <w:rFonts w:eastAsia="Calibri"/>
          <w:bCs/>
          <w:color w:val="auto"/>
        </w:rPr>
        <w:t xml:space="preserve"> ki</w:t>
      </w:r>
      <w:r w:rsidRPr="00A337A1">
        <w:rPr>
          <w:rFonts w:eastAsia="Calibri"/>
          <w:bCs/>
          <w:color w:val="auto"/>
        </w:rPr>
        <w:t xml:space="preserve"> 2022. </w:t>
      </w:r>
      <w:r w:rsidR="00C2624B">
        <w:rPr>
          <w:rFonts w:eastAsia="Calibri"/>
          <w:bCs/>
          <w:color w:val="auto"/>
        </w:rPr>
        <w:t xml:space="preserve">szeptember </w:t>
      </w:r>
      <w:r w:rsidR="009769AF">
        <w:rPr>
          <w:rFonts w:eastAsia="Calibri"/>
          <w:bCs/>
          <w:color w:val="auto"/>
        </w:rPr>
        <w:t>27</w:t>
      </w:r>
      <w:r w:rsidRPr="00A337A1">
        <w:rPr>
          <w:rFonts w:eastAsia="Calibri"/>
          <w:bCs/>
          <w:color w:val="auto"/>
        </w:rPr>
        <w:t>. napján „</w:t>
      </w:r>
      <w:r w:rsidR="00C2624B" w:rsidRPr="00C2624B">
        <w:rPr>
          <w:b/>
          <w:bCs/>
          <w:color w:val="auto"/>
        </w:rPr>
        <w:t>Vác, Fürj utca burkolatának felújítása</w:t>
      </w:r>
      <w:r w:rsidRPr="00A337A1">
        <w:rPr>
          <w:rFonts w:eastAsia="Calibri"/>
          <w:bCs/>
          <w:color w:val="auto"/>
        </w:rPr>
        <w:t>” elnevezéssel</w:t>
      </w:r>
      <w:r w:rsidR="00326850">
        <w:rPr>
          <w:rFonts w:eastAsia="Calibri"/>
          <w:bCs/>
          <w:color w:val="auto"/>
        </w:rPr>
        <w:t>.</w:t>
      </w:r>
    </w:p>
    <w:p w14:paraId="6F33A798" w14:textId="0AE5D852" w:rsidR="001C172F" w:rsidRPr="001C172F" w:rsidRDefault="001C172F" w:rsidP="00326850">
      <w:pPr>
        <w:pStyle w:val="Listaszerbekezds"/>
        <w:numPr>
          <w:ilvl w:val="0"/>
          <w:numId w:val="1"/>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rsidR="003E495C">
        <w:t>e</w:t>
      </w:r>
      <w:r w:rsidRPr="003D0808">
        <w:t>ljárásban kiadott szerződéstervezet és a nyertes ajánlata alapján kötik meg.</w:t>
      </w:r>
    </w:p>
    <w:p w14:paraId="7412B0F8" w14:textId="71542CDF" w:rsidR="003E495C" w:rsidRDefault="001A5F3B" w:rsidP="00326850">
      <w:pPr>
        <w:pStyle w:val="Listaszerbekezds"/>
        <w:numPr>
          <w:ilvl w:val="0"/>
          <w:numId w:val="1"/>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Megrendelő a Vállalkozó ajánlatát fogadta el nyertes ajánlatként így Felek a törvényes határidőn belül szerződést (továbbiakban: </w:t>
      </w:r>
      <w:r w:rsidRPr="00BA1E56">
        <w:t>Szerződés</w:t>
      </w:r>
      <w:r w:rsidRPr="003D0808">
        <w:t>) kötnek egymással.</w:t>
      </w:r>
    </w:p>
    <w:p w14:paraId="0F48A7A5" w14:textId="45FCDE19" w:rsidR="001A5F3B" w:rsidRPr="003E495C" w:rsidRDefault="003E495C" w:rsidP="003E495C">
      <w:pPr>
        <w:spacing w:after="160" w:line="259" w:lineRule="auto"/>
        <w:rPr>
          <w:rFonts w:ascii="Times New Roman" w:eastAsia="ヒラギノ角ゴ Pro W3" w:hAnsi="Times New Roman"/>
          <w:color w:val="000000"/>
        </w:rPr>
      </w:pPr>
      <w:r>
        <w:br w:type="page"/>
      </w:r>
    </w:p>
    <w:p w14:paraId="3E679D4A" w14:textId="514AF7E5" w:rsidR="00205E4C" w:rsidRPr="001C172F" w:rsidRDefault="00765AB8" w:rsidP="001C172F">
      <w:pPr>
        <w:pStyle w:val="Listaszerbekezds"/>
        <w:numPr>
          <w:ilvl w:val="0"/>
          <w:numId w:val="2"/>
        </w:numPr>
        <w:spacing w:before="240" w:after="240" w:line="288" w:lineRule="auto"/>
        <w:ind w:left="0" w:firstLine="0"/>
        <w:jc w:val="center"/>
        <w:rPr>
          <w:rFonts w:eastAsia="Calibri"/>
          <w:b/>
          <w:color w:val="auto"/>
        </w:rPr>
      </w:pPr>
      <w:r>
        <w:rPr>
          <w:rFonts w:eastAsia="Calibri"/>
          <w:b/>
          <w:color w:val="auto"/>
        </w:rPr>
        <w:lastRenderedPageBreak/>
        <w:t>SZERZŐDÉST ALKOTÓ DOKUMENTUMOK</w:t>
      </w:r>
    </w:p>
    <w:p w14:paraId="41DAF679" w14:textId="7293830E" w:rsidR="001C172F" w:rsidRPr="001C172F" w:rsidRDefault="001C172F" w:rsidP="00725AFA">
      <w:pPr>
        <w:pStyle w:val="ADBekezds"/>
        <w:numPr>
          <w:ilvl w:val="0"/>
          <w:numId w:val="3"/>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082E518F" w14:textId="48B6FF56" w:rsidR="001C172F" w:rsidRPr="001C172F" w:rsidRDefault="001C172F" w:rsidP="003E495C">
      <w:pPr>
        <w:spacing w:after="120" w:line="288" w:lineRule="auto"/>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sidR="003E495C">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részeit képezik annak ellenére, hogy fizikailag nem kerülnek csatolásra ahhoz (továbbiakban: Szerződéses Okmányok).</w:t>
      </w:r>
    </w:p>
    <w:p w14:paraId="73FB8701" w14:textId="53CAE4F8" w:rsidR="001C172F" w:rsidRPr="003E495C" w:rsidRDefault="001C172F" w:rsidP="00725AFA">
      <w:pPr>
        <w:pStyle w:val="Listaszerbekezds"/>
        <w:numPr>
          <w:ilvl w:val="1"/>
          <w:numId w:val="5"/>
        </w:numPr>
        <w:spacing w:after="120" w:line="288" w:lineRule="auto"/>
        <w:jc w:val="both"/>
        <w:rPr>
          <w:b/>
          <w:bCs/>
        </w:rPr>
      </w:pPr>
      <w:r w:rsidRPr="003E495C">
        <w:rPr>
          <w:b/>
          <w:bCs/>
        </w:rPr>
        <w:t>A Szerződéses Okmányokat az alábbi iratok alkotják:</w:t>
      </w:r>
    </w:p>
    <w:p w14:paraId="13772A13" w14:textId="77777777" w:rsidR="001C172F" w:rsidRPr="001C172F" w:rsidRDefault="001C172F" w:rsidP="00725AFA">
      <w:pPr>
        <w:pStyle w:val="Listaszerbekezds"/>
        <w:widowControl w:val="0"/>
        <w:numPr>
          <w:ilvl w:val="0"/>
          <w:numId w:val="4"/>
        </w:numPr>
        <w:tabs>
          <w:tab w:val="left" w:pos="426"/>
        </w:tabs>
        <w:suppressAutoHyphens/>
        <w:spacing w:line="288" w:lineRule="auto"/>
        <w:jc w:val="both"/>
      </w:pPr>
      <w:r w:rsidRPr="001C172F">
        <w:t xml:space="preserve">Szerződés törzsszövege, </w:t>
      </w:r>
    </w:p>
    <w:p w14:paraId="5D95E65B" w14:textId="77777777" w:rsidR="001C172F" w:rsidRPr="001C172F" w:rsidRDefault="001C172F" w:rsidP="00725AFA">
      <w:pPr>
        <w:pStyle w:val="Listaszerbekezds"/>
        <w:widowControl w:val="0"/>
        <w:numPr>
          <w:ilvl w:val="0"/>
          <w:numId w:val="4"/>
        </w:numPr>
        <w:tabs>
          <w:tab w:val="left" w:pos="426"/>
        </w:tabs>
        <w:suppressAutoHyphens/>
        <w:spacing w:line="288" w:lineRule="auto"/>
        <w:jc w:val="both"/>
      </w:pPr>
      <w:r w:rsidRPr="001C172F">
        <w:t>Kiegészítő tájékoztatásra adott ajánlatkérői válaszok (amennyiben erre sor került);</w:t>
      </w:r>
    </w:p>
    <w:p w14:paraId="5AB30786" w14:textId="5F4F4095" w:rsidR="001C172F" w:rsidRPr="001C172F" w:rsidRDefault="003E495C" w:rsidP="00725AFA">
      <w:pPr>
        <w:pStyle w:val="Listaszerbekezds"/>
        <w:widowControl w:val="0"/>
        <w:numPr>
          <w:ilvl w:val="0"/>
          <w:numId w:val="4"/>
        </w:numPr>
        <w:tabs>
          <w:tab w:val="left" w:pos="426"/>
        </w:tabs>
        <w:suppressAutoHyphens/>
        <w:spacing w:line="288" w:lineRule="auto"/>
        <w:jc w:val="both"/>
      </w:pPr>
      <w:r>
        <w:t>Ajánlatkérő dokumentáció</w:t>
      </w:r>
      <w:r w:rsidR="001C172F" w:rsidRPr="001C172F">
        <w:t xml:space="preserve">; </w:t>
      </w:r>
    </w:p>
    <w:p w14:paraId="78AD4C60" w14:textId="77777777" w:rsidR="001C172F" w:rsidRPr="001C172F" w:rsidRDefault="001C172F" w:rsidP="00725AFA">
      <w:pPr>
        <w:pStyle w:val="Listaszerbekezds"/>
        <w:widowControl w:val="0"/>
        <w:numPr>
          <w:ilvl w:val="0"/>
          <w:numId w:val="4"/>
        </w:numPr>
        <w:tabs>
          <w:tab w:val="left" w:pos="426"/>
        </w:tabs>
        <w:suppressAutoHyphens/>
        <w:spacing w:after="120" w:line="288" w:lineRule="auto"/>
        <w:ind w:left="714" w:hanging="357"/>
        <w:jc w:val="both"/>
      </w:pPr>
      <w:r w:rsidRPr="001C172F">
        <w:t>Vállalkozó, mint Ajánlattevő ajánlata.</w:t>
      </w:r>
    </w:p>
    <w:p w14:paraId="2B5808F8" w14:textId="77777777" w:rsidR="001C172F" w:rsidRPr="001C172F" w:rsidRDefault="001C172F" w:rsidP="001C172F">
      <w:pPr>
        <w:pStyle w:val="ADBekezds"/>
        <w:spacing w:before="0" w:line="288" w:lineRule="auto"/>
        <w:rPr>
          <w:rFonts w:ascii="Times New Roman" w:hAnsi="Times New Roman"/>
        </w:rPr>
      </w:pPr>
      <w:r w:rsidRPr="001C172F">
        <w:rPr>
          <w:rFonts w:ascii="Times New Roman" w:hAnsi="Times New Roman"/>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6B5CE2F0" w14:textId="0385580E" w:rsidR="001C172F" w:rsidRPr="001C172F" w:rsidRDefault="001C172F" w:rsidP="00725AFA">
      <w:pPr>
        <w:pStyle w:val="Listaszerbekezds"/>
        <w:numPr>
          <w:ilvl w:val="1"/>
          <w:numId w:val="5"/>
        </w:numPr>
        <w:spacing w:after="120" w:line="288" w:lineRule="auto"/>
        <w:jc w:val="both"/>
        <w:rPr>
          <w:b/>
          <w:bCs/>
        </w:rPr>
      </w:pPr>
      <w:r w:rsidRPr="001C172F">
        <w:rPr>
          <w:b/>
          <w:bCs/>
        </w:rPr>
        <w:t>Szerződéses Okmányok értelmezése:</w:t>
      </w:r>
    </w:p>
    <w:p w14:paraId="657B1103" w14:textId="77777777" w:rsidR="001C172F" w:rsidRPr="001C172F" w:rsidRDefault="001C172F" w:rsidP="001C172F">
      <w:pPr>
        <w:pStyle w:val="ADBekezds"/>
        <w:spacing w:before="0" w:line="288" w:lineRule="auto"/>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p>
    <w:p w14:paraId="132EA9F6" w14:textId="20A40386" w:rsidR="007001A0" w:rsidRPr="004D5704" w:rsidRDefault="00765AB8" w:rsidP="007001A0">
      <w:pPr>
        <w:pStyle w:val="Listaszerbekezds"/>
        <w:numPr>
          <w:ilvl w:val="0"/>
          <w:numId w:val="2"/>
        </w:numPr>
        <w:spacing w:before="240" w:after="240" w:line="288" w:lineRule="auto"/>
        <w:ind w:left="0" w:firstLine="0"/>
        <w:jc w:val="center"/>
        <w:rPr>
          <w:rFonts w:eastAsia="Calibri"/>
          <w:b/>
          <w:color w:val="auto"/>
        </w:rPr>
      </w:pPr>
      <w:r w:rsidRPr="004D5704">
        <w:rPr>
          <w:rFonts w:eastAsia="Calibri"/>
          <w:b/>
          <w:color w:val="auto"/>
        </w:rPr>
        <w:t>SZERZŐDÉS TÁRGYA</w:t>
      </w:r>
    </w:p>
    <w:p w14:paraId="003B0356" w14:textId="3F6E30DD" w:rsidR="007001A0" w:rsidRPr="00605B16" w:rsidRDefault="007001A0" w:rsidP="007001A0">
      <w:pPr>
        <w:pStyle w:val="Listaszerbekezds"/>
        <w:numPr>
          <w:ilvl w:val="1"/>
          <w:numId w:val="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605B16">
        <w:rPr>
          <w:color w:val="auto"/>
        </w:rPr>
        <w:t xml:space="preserve">Megrendelő a Szerződés aláírásával megrendeli, Vállalkozó pedig a Szerződés aláírásával elvállalja a beszerzési eljárás iratanyagában, különösen a Műszaki Leírásában (továbbiakban: „Műszaki Leírás”) meghatározott építési-szerelési munkák teljes körű kivitelezését </w:t>
      </w:r>
      <w:r w:rsidR="000A565D" w:rsidRPr="00605B16">
        <w:rPr>
          <w:color w:val="auto"/>
        </w:rPr>
        <w:t xml:space="preserve">(továbbiakban: </w:t>
      </w:r>
      <w:r w:rsidR="000A565D" w:rsidRPr="00605B16">
        <w:rPr>
          <w:b/>
          <w:bCs/>
          <w:color w:val="auto"/>
        </w:rPr>
        <w:t>Munkák</w:t>
      </w:r>
      <w:r w:rsidR="000A565D" w:rsidRPr="00605B16">
        <w:rPr>
          <w:color w:val="auto"/>
        </w:rPr>
        <w:t>)</w:t>
      </w:r>
      <w:r w:rsidRPr="00605B16">
        <w:rPr>
          <w:color w:val="auto"/>
        </w:rPr>
        <w:t xml:space="preserve"> a jelen Szerződésben meghatározott díjért (továbbiakban: Vállalkozói Díj) a IV.2. pontban meghatározott építési munkaterületen. </w:t>
      </w:r>
    </w:p>
    <w:p w14:paraId="72FB99DC" w14:textId="17EA6619" w:rsidR="007001A0" w:rsidRPr="004D5704" w:rsidRDefault="000A565D" w:rsidP="007001A0">
      <w:pPr>
        <w:pStyle w:val="Listaszerbekezds"/>
        <w:numPr>
          <w:ilvl w:val="1"/>
          <w:numId w:val="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rFonts w:eastAsia="Times New Roman"/>
          <w:color w:val="auto"/>
          <w:lang w:eastAsia="ar-SA"/>
        </w:rPr>
        <w:t xml:space="preserve">Vállalkozó kijelenti, hogy a </w:t>
      </w:r>
      <w:r>
        <w:rPr>
          <w:rFonts w:eastAsia="Times New Roman"/>
          <w:color w:val="auto"/>
          <w:lang w:eastAsia="ar-SA"/>
        </w:rPr>
        <w:t>b</w:t>
      </w:r>
      <w:r w:rsidRPr="000A565D">
        <w:rPr>
          <w:rFonts w:eastAsia="Times New Roman"/>
          <w:color w:val="auto"/>
          <w:lang w:eastAsia="ar-SA"/>
        </w:rPr>
        <w:t xml:space="preserve">eszerzési </w:t>
      </w:r>
      <w:r>
        <w:rPr>
          <w:rFonts w:eastAsia="Times New Roman"/>
          <w:color w:val="auto"/>
          <w:lang w:eastAsia="ar-SA"/>
        </w:rPr>
        <w:t>e</w:t>
      </w:r>
      <w:r w:rsidRPr="000A565D">
        <w:rPr>
          <w:rFonts w:eastAsia="Times New Roman"/>
          <w:color w:val="auto"/>
          <w:lang w:eastAsia="ar-SA"/>
        </w:rPr>
        <w:t xml:space="preserve">ljárás során részére átadott, a Munkákhoz kapcsolódó dokumentumokat egy tapasztalt kivitelezőtől elvárható gondossággal ellenőrizte és azt a </w:t>
      </w:r>
      <w:r>
        <w:rPr>
          <w:rFonts w:eastAsia="Times New Roman"/>
          <w:color w:val="auto"/>
          <w:lang w:eastAsia="ar-SA"/>
        </w:rPr>
        <w:t>Munkák</w:t>
      </w:r>
      <w:r w:rsidRPr="000A565D">
        <w:rPr>
          <w:rFonts w:eastAsia="Times New Roman"/>
          <w:color w:val="auto"/>
          <w:lang w:eastAsia="ar-SA"/>
        </w:rPr>
        <w:t xml:space="preserve"> megvalósítására alkalmasnak találta a beszerzési </w:t>
      </w:r>
      <w:r>
        <w:rPr>
          <w:rFonts w:eastAsia="Times New Roman"/>
          <w:color w:val="auto"/>
          <w:lang w:eastAsia="ar-SA"/>
        </w:rPr>
        <w:t>e</w:t>
      </w:r>
      <w:r w:rsidRPr="000A565D">
        <w:rPr>
          <w:rFonts w:eastAsia="Times New Roman"/>
          <w:color w:val="auto"/>
          <w:lang w:eastAsia="ar-SA"/>
        </w:rPr>
        <w:t>ljárás során megállapított Vállalkozói Díj ellenében, a jelen Szerződésben rögzített teljesítési határidőkön belül. Ennek megfelelően Megrendelő a Szerződéses Okmányok módosulása hiányában semmilyen további adatszolgáltatásra nem köteles, e körben Vállalkozó nem hivatkozhat Megrendelői késedelemre.</w:t>
      </w:r>
    </w:p>
    <w:p w14:paraId="394A7FCA" w14:textId="48935A69" w:rsidR="007001A0" w:rsidRPr="004D5704" w:rsidRDefault="000A565D" w:rsidP="007001A0">
      <w:pPr>
        <w:pStyle w:val="Listaszerbekezds"/>
        <w:numPr>
          <w:ilvl w:val="1"/>
          <w:numId w:val="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A Szerződés teljesítése során használt anyagokkal, minőségbiztosítással kapcsolatos előírásokat, továbbá a kivitelezési tevékenységre vonatkozó követelményeket (mennyiségi és minőségi mutatókat) a Szerződéses Okmányok tartalmazzák.</w:t>
      </w:r>
    </w:p>
    <w:p w14:paraId="50896564" w14:textId="2EEB7DDA" w:rsidR="000A565D" w:rsidRPr="000A565D" w:rsidRDefault="000A565D" w:rsidP="000A565D">
      <w:pPr>
        <w:pStyle w:val="Listaszerbekezds"/>
        <w:numPr>
          <w:ilvl w:val="1"/>
          <w:numId w:val="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 xml:space="preserve">Vállalkozó a Szerződés teljesítését Megrendelő által rendelkezésre bocsátott dokumentumok, Vállalkozó nyertes ajánlata és Megrendelő utasításai szerint a hatályos </w:t>
      </w:r>
      <w:r w:rsidRPr="000A565D">
        <w:rPr>
          <w:color w:val="auto"/>
        </w:rPr>
        <w:lastRenderedPageBreak/>
        <w:t>jogszabályoknak, hatósági előírásoknak, és szakmai szokásoknak megfelelően köteles végezni.</w:t>
      </w:r>
    </w:p>
    <w:p w14:paraId="42039973" w14:textId="1E6ADC43" w:rsidR="000A565D" w:rsidRPr="000A565D" w:rsidRDefault="000A565D" w:rsidP="000A565D">
      <w:pPr>
        <w:pStyle w:val="Listaszerbekezds"/>
        <w:numPr>
          <w:ilvl w:val="1"/>
          <w:numId w:val="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Felek rögzítik, hogy jelen Szerződés tárgyát oszthatatlannak tekintik, függetlenül az esetleges teljesítési szakaszoktól</w:t>
      </w:r>
      <w:r w:rsidR="00347072">
        <w:rPr>
          <w:color w:val="auto"/>
        </w:rPr>
        <w:t>.</w:t>
      </w:r>
    </w:p>
    <w:p w14:paraId="46E5A452" w14:textId="0490B61C" w:rsidR="001C172F" w:rsidRPr="000A565D" w:rsidRDefault="00347072" w:rsidP="000A565D">
      <w:pPr>
        <w:pStyle w:val="Listaszerbekezds"/>
        <w:numPr>
          <w:ilvl w:val="1"/>
          <w:numId w:val="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397A7C">
        <w:t>Felek rögzítik, hogy jelen szerződés opciós tételt nem tartalmaz.</w:t>
      </w:r>
    </w:p>
    <w:p w14:paraId="3E89F0C8" w14:textId="5E5C10B4" w:rsidR="001C172F" w:rsidRPr="00347072" w:rsidRDefault="00765AB8" w:rsidP="00347072">
      <w:pPr>
        <w:pStyle w:val="Listaszerbekezds"/>
        <w:numPr>
          <w:ilvl w:val="0"/>
          <w:numId w:val="2"/>
        </w:numPr>
        <w:spacing w:before="240" w:after="240" w:line="288" w:lineRule="auto"/>
        <w:ind w:left="0" w:firstLine="0"/>
        <w:jc w:val="center"/>
        <w:rPr>
          <w:rFonts w:eastAsia="Calibri"/>
          <w:b/>
          <w:color w:val="auto"/>
        </w:rPr>
      </w:pPr>
      <w:r>
        <w:rPr>
          <w:rFonts w:eastAsia="Calibri"/>
          <w:b/>
          <w:color w:val="auto"/>
        </w:rPr>
        <w:t>A SZERZŐDÉS HATÁLYBALÉPÉSE, A TELJESÍTÉS HATÁRIDEJE, A TELJESÍTÉS ÁTADÁS – ÁTVÉTELE</w:t>
      </w:r>
    </w:p>
    <w:p w14:paraId="41D09218" w14:textId="1823CEF6" w:rsidR="00BB445B" w:rsidRPr="003D0808" w:rsidRDefault="00BB445B" w:rsidP="00B84C14">
      <w:pPr>
        <w:pStyle w:val="ADpontok"/>
      </w:pPr>
      <w:bookmarkStart w:id="0" w:name="_Hlk69206260"/>
      <w:r w:rsidRPr="003D0808">
        <w:t xml:space="preserve">Jelen Szerződés a </w:t>
      </w:r>
      <w:r>
        <w:t>F</w:t>
      </w:r>
      <w:r w:rsidRPr="003D0808">
        <w:t>elek általi aláírását követő</w:t>
      </w:r>
      <w:r w:rsidR="00A9608C">
        <w:t xml:space="preserve"> munkanapon</w:t>
      </w:r>
      <w:r w:rsidRPr="003D0808">
        <w:t xml:space="preserve"> lép hatályba</w:t>
      </w:r>
      <w:r w:rsidR="00A9608C">
        <w:t xml:space="preserve">, és a </w:t>
      </w:r>
      <w:r w:rsidR="00A9608C" w:rsidRPr="00397A7C">
        <w:t xml:space="preserve">hatálybalépéstől </w:t>
      </w:r>
      <w:r w:rsidR="00A9608C">
        <w:t xml:space="preserve">számítva </w:t>
      </w:r>
      <w:r w:rsidR="00A9608C">
        <w:rPr>
          <w:b/>
          <w:bCs/>
        </w:rPr>
        <w:t>2022. november 15</w:t>
      </w:r>
      <w:r w:rsidR="00A9608C" w:rsidRPr="00970CC3">
        <w:rPr>
          <w:b/>
          <w:bCs/>
        </w:rPr>
        <w:t>. napjáig tartó</w:t>
      </w:r>
      <w:r w:rsidR="00A9608C" w:rsidRPr="00397A7C">
        <w:rPr>
          <w:b/>
          <w:bCs/>
        </w:rPr>
        <w:t xml:space="preserve"> határozott időtartamra kötik.</w:t>
      </w:r>
    </w:p>
    <w:bookmarkEnd w:id="0"/>
    <w:p w14:paraId="5DD65A9F" w14:textId="30106B96" w:rsidR="00BB445B" w:rsidRPr="003D0808" w:rsidRDefault="00BB445B" w:rsidP="00B84C14">
      <w:pPr>
        <w:pStyle w:val="ADpontok"/>
      </w:pPr>
      <w:r w:rsidRPr="003D0808">
        <w:t>Az építési munkaterület pontos körülírása:</w:t>
      </w:r>
    </w:p>
    <w:p w14:paraId="035F65C0" w14:textId="58CB3CF4" w:rsidR="00BB445B" w:rsidRPr="00222476" w:rsidRDefault="00BB445B" w:rsidP="00132902">
      <w:pPr>
        <w:pStyle w:val="ADpontok"/>
        <w:numPr>
          <w:ilvl w:val="0"/>
          <w:numId w:val="0"/>
        </w:numPr>
        <w:ind w:left="426"/>
      </w:pPr>
      <w:r w:rsidRPr="00222476">
        <w:t xml:space="preserve">Az építési munkaterület címe: </w:t>
      </w:r>
      <w:r w:rsidR="00780D7C">
        <w:t>2600 Vác, Fürj utca</w:t>
      </w:r>
      <w:r w:rsidRPr="00222476">
        <w:t>.</w:t>
      </w:r>
    </w:p>
    <w:p w14:paraId="7DCF1E02" w14:textId="5AEE64AF" w:rsidR="00BB445B" w:rsidRPr="00222476" w:rsidRDefault="00BB445B" w:rsidP="00132902">
      <w:pPr>
        <w:pStyle w:val="ADpontok"/>
        <w:numPr>
          <w:ilvl w:val="0"/>
          <w:numId w:val="0"/>
        </w:numPr>
        <w:ind w:left="426"/>
      </w:pPr>
      <w:r w:rsidRPr="00222476">
        <w:t xml:space="preserve">Helyrajzi száma: </w:t>
      </w:r>
      <w:r w:rsidR="00780D7C">
        <w:t>1584</w:t>
      </w:r>
      <w:r w:rsidRPr="00C66215">
        <w:t>. hrsz.</w:t>
      </w:r>
    </w:p>
    <w:p w14:paraId="17560D62" w14:textId="74EF57E7" w:rsidR="00780D7C" w:rsidRPr="00780D7C" w:rsidRDefault="00780D7C" w:rsidP="00B84C14">
      <w:pPr>
        <w:pStyle w:val="ADpontok"/>
      </w:pPr>
      <w:r w:rsidRPr="00780D7C">
        <w:t>A munkaterület átadása:</w:t>
      </w:r>
    </w:p>
    <w:p w14:paraId="5B4C29F0" w14:textId="50A3758B" w:rsidR="00780D7C" w:rsidRPr="00780D7C" w:rsidRDefault="00780D7C" w:rsidP="00B84C14">
      <w:pPr>
        <w:pStyle w:val="Listaszerbekezds"/>
        <w:numPr>
          <w:ilvl w:val="1"/>
          <w:numId w:val="6"/>
        </w:numPr>
        <w:tabs>
          <w:tab w:val="left" w:pos="4820"/>
        </w:tabs>
        <w:spacing w:after="120" w:line="288" w:lineRule="auto"/>
        <w:ind w:left="425" w:hanging="425"/>
        <w:jc w:val="both"/>
        <w:rPr>
          <w:rFonts w:eastAsia="Calibri"/>
          <w:lang w:eastAsia="hu-HU"/>
        </w:rPr>
      </w:pPr>
      <w:r w:rsidRPr="00780D7C">
        <w:rPr>
          <w:rFonts w:eastAsia="Calibri"/>
          <w:lang w:eastAsia="hu-HU"/>
        </w:rPr>
        <w:t>Megrendelő az építési munkaterületet Vállalkozó részére a Szerződés teljesítéséhez alkalmas állapotban a Szerződés hatályba lépését követően 5 napon belül (amennyiben ez munkaszüneti nap, úgy a következő munkanapon), melynek megtörténté</w:t>
      </w:r>
      <w:r w:rsidR="003D7C45">
        <w:rPr>
          <w:rFonts w:eastAsia="Calibri"/>
          <w:lang w:eastAsia="hu-HU"/>
        </w:rPr>
        <w:t>ről</w:t>
      </w:r>
      <w:r w:rsidRPr="00780D7C">
        <w:rPr>
          <w:rFonts w:eastAsia="Calibri"/>
          <w:lang w:eastAsia="hu-HU"/>
        </w:rPr>
        <w:t xml:space="preserve"> Felek </w:t>
      </w:r>
      <w:r w:rsidR="003D7C45">
        <w:rPr>
          <w:rFonts w:eastAsia="Calibri"/>
          <w:lang w:eastAsia="hu-HU"/>
        </w:rPr>
        <w:t>jegyzőkönyvet kötelesek felvenni</w:t>
      </w:r>
      <w:r w:rsidRPr="00780D7C">
        <w:rPr>
          <w:rFonts w:eastAsia="Calibri"/>
          <w:lang w:eastAsia="hu-HU"/>
        </w:rPr>
        <w:t>. Megrendelő köteles a munkaterület átadásával egyidejűleg ismertetni Vállalkozóval a munkahely munkavédelmi, tűzrendészeti és vagyonvédelmi sajátosságait.</w:t>
      </w:r>
    </w:p>
    <w:p w14:paraId="7F7EEA49" w14:textId="0D2AF405" w:rsidR="00780D7C" w:rsidRPr="00780D7C" w:rsidRDefault="00780D7C" w:rsidP="00B84C14">
      <w:pPr>
        <w:pStyle w:val="Listaszerbekezds"/>
        <w:numPr>
          <w:ilvl w:val="1"/>
          <w:numId w:val="6"/>
        </w:numPr>
        <w:tabs>
          <w:tab w:val="left" w:pos="4820"/>
        </w:tabs>
        <w:spacing w:after="120" w:line="288" w:lineRule="auto"/>
        <w:ind w:left="425" w:hanging="425"/>
        <w:jc w:val="both"/>
        <w:rPr>
          <w:rFonts w:eastAsia="Calibri"/>
          <w:lang w:eastAsia="hu-HU"/>
        </w:rPr>
      </w:pPr>
      <w:r w:rsidRPr="00780D7C">
        <w:rPr>
          <w:rFonts w:eastAsia="Calibri"/>
          <w:lang w:eastAsia="hu-HU"/>
        </w:rPr>
        <w:t>A munkaterület megközelítése okán a környezet megóvásáért, az okozott kár helyreállításáért a Vállalkozó felelősséggel tartozik.</w:t>
      </w:r>
    </w:p>
    <w:p w14:paraId="7629E055" w14:textId="0AB4E2E1" w:rsidR="00C946D9" w:rsidRPr="003D0808" w:rsidRDefault="00C946D9" w:rsidP="00B84C14">
      <w:pPr>
        <w:pStyle w:val="ADpontok"/>
      </w:pPr>
      <w:r w:rsidRPr="003D0808">
        <w:t>Teljesítési határidők:</w:t>
      </w:r>
    </w:p>
    <w:p w14:paraId="3F900492" w14:textId="2E70B183" w:rsidR="00C946D9" w:rsidRPr="003D0808" w:rsidRDefault="00C946D9" w:rsidP="00B84C14">
      <w:pPr>
        <w:pStyle w:val="ADpontok"/>
        <w:numPr>
          <w:ilvl w:val="1"/>
          <w:numId w:val="8"/>
        </w:numPr>
        <w:ind w:left="426"/>
      </w:pPr>
      <w:r w:rsidRPr="003D0808">
        <w:t xml:space="preserve">Az </w:t>
      </w:r>
      <w:proofErr w:type="spellStart"/>
      <w:r w:rsidRPr="003D0808">
        <w:t>Épkiv</w:t>
      </w:r>
      <w:proofErr w:type="spellEnd"/>
      <w:r w:rsidRPr="003D0808">
        <w:t xml:space="preserve">. 3. § (2) bekezdés d) pontja szerinti Tervszolgáltatási határidő kapcsán Felek rögzítik, hogy a kivitelezési tervszolgáltatásra a beszerzési </w:t>
      </w:r>
      <w:r>
        <w:t>e</w:t>
      </w:r>
      <w:r w:rsidRPr="003D0808">
        <w:t>ljárás során sor került Megrendelő részéről.</w:t>
      </w:r>
    </w:p>
    <w:p w14:paraId="55697FAB" w14:textId="4E784CEC" w:rsidR="00C946D9" w:rsidRDefault="00C946D9" w:rsidP="00B84C14">
      <w:pPr>
        <w:pStyle w:val="ADpontok"/>
        <w:numPr>
          <w:ilvl w:val="1"/>
          <w:numId w:val="8"/>
        </w:numPr>
        <w:ind w:left="426"/>
      </w:pPr>
      <w:r w:rsidRPr="00662358">
        <w:t xml:space="preserve">A Szerződés teljesítési határideje: munkaterület átadásától számítottan </w:t>
      </w:r>
      <w:r w:rsidR="00660EF3" w:rsidRPr="00660EF3">
        <w:rPr>
          <w:b/>
          <w:bCs/>
        </w:rPr>
        <w:t>2022. november 15</w:t>
      </w:r>
      <w:r w:rsidRPr="00660EF3">
        <w:rPr>
          <w:b/>
          <w:bCs/>
        </w:rPr>
        <w:t>.</w:t>
      </w:r>
    </w:p>
    <w:p w14:paraId="5F32117E" w14:textId="602FFE17" w:rsidR="00C946D9" w:rsidRPr="00222476" w:rsidRDefault="00C946D9" w:rsidP="00B84C14">
      <w:pPr>
        <w:pStyle w:val="ADpontok"/>
        <w:numPr>
          <w:ilvl w:val="1"/>
          <w:numId w:val="8"/>
        </w:numPr>
        <w:ind w:left="426"/>
      </w:pPr>
      <w:r>
        <w:t>A Szerződés</w:t>
      </w:r>
      <w:r w:rsidRPr="003D0808">
        <w:t xml:space="preserve"> teljesítési határideje</w:t>
      </w:r>
      <w:r>
        <w:t xml:space="preserve"> alatt a Vállalkozó köteles a Munka műszaki átadás-átvételi eljárását sikeresen teljesíteni</w:t>
      </w:r>
      <w:r w:rsidR="00660EF3">
        <w:t>.</w:t>
      </w:r>
    </w:p>
    <w:p w14:paraId="1ED5EBE9" w14:textId="6DEE8347" w:rsidR="00C946D9" w:rsidRDefault="00C946D9" w:rsidP="00B84C14">
      <w:pPr>
        <w:pStyle w:val="ADpontok"/>
        <w:numPr>
          <w:ilvl w:val="1"/>
          <w:numId w:val="8"/>
        </w:numPr>
        <w:ind w:left="426"/>
      </w:pPr>
      <w:r w:rsidRPr="003D0808">
        <w:t xml:space="preserve">A tervezett kezdés határideje, határnapja: a </w:t>
      </w:r>
      <w:r w:rsidRPr="00C4580D">
        <w:t xml:space="preserve">Szerződés </w:t>
      </w:r>
      <w:r>
        <w:t>I</w:t>
      </w:r>
      <w:r w:rsidRPr="00C4580D">
        <w:t>V.1. pont szerinti hatálybalépése</w:t>
      </w:r>
      <w:r w:rsidR="00660EF3">
        <w:t>.</w:t>
      </w:r>
    </w:p>
    <w:p w14:paraId="41F4B265" w14:textId="58EADCF6" w:rsidR="00660EF3" w:rsidRPr="003D0808" w:rsidRDefault="00660EF3" w:rsidP="00B84C14">
      <w:pPr>
        <w:pStyle w:val="ADpontok"/>
      </w:pPr>
      <w:r w:rsidRPr="003D0808">
        <w:t>Felelős műszaki vezető, az építési naplóba bejegyzésre jogosult személyek, műszaki ellenőr:</w:t>
      </w:r>
    </w:p>
    <w:p w14:paraId="636CAA93" w14:textId="5E3E881D" w:rsidR="00660EF3" w:rsidRPr="003D0808" w:rsidRDefault="00660EF3" w:rsidP="00B84C14">
      <w:pPr>
        <w:pStyle w:val="ADBekezds"/>
        <w:numPr>
          <w:ilvl w:val="1"/>
          <w:numId w:val="10"/>
        </w:numPr>
        <w:spacing w:before="0" w:line="288" w:lineRule="auto"/>
        <w:ind w:left="426" w:hanging="426"/>
        <w:rPr>
          <w:rFonts w:ascii="Times New Roman" w:hAnsi="Times New Roman"/>
        </w:rPr>
      </w:pPr>
      <w:r w:rsidRPr="003D0808">
        <w:rPr>
          <w:rFonts w:ascii="Times New Roman" w:hAnsi="Times New Roman"/>
        </w:rPr>
        <w:t>Vállalkozó köteles biztosítani, hogy a felelős műszaki vezető a kötelezettségeit a vonatkozó jogszabályokkal összhangban teljesítse.</w:t>
      </w:r>
    </w:p>
    <w:p w14:paraId="5AD8BA18" w14:textId="433259D5" w:rsidR="00660EF3" w:rsidRPr="003D0808" w:rsidRDefault="00660EF3" w:rsidP="00B84C14">
      <w:pPr>
        <w:pStyle w:val="ADBekezds"/>
        <w:numPr>
          <w:ilvl w:val="1"/>
          <w:numId w:val="10"/>
        </w:numPr>
        <w:spacing w:before="0" w:line="288" w:lineRule="auto"/>
        <w:ind w:left="426" w:hanging="426"/>
        <w:rPr>
          <w:rFonts w:ascii="Times New Roman" w:hAnsi="Times New Roman"/>
        </w:rPr>
      </w:pPr>
      <w:r w:rsidRPr="003D0808">
        <w:rPr>
          <w:rFonts w:ascii="Times New Roman" w:hAnsi="Times New Roman"/>
        </w:rPr>
        <w:lastRenderedPageBreak/>
        <w:t>A felelős műszaki vezető, valamint a szakági vezetők (amennyiben van ilyen) személyének megváltoztatása esetén arról haladéktalanul értesíteni kell Megrendelőt.</w:t>
      </w:r>
    </w:p>
    <w:p w14:paraId="47680BC0" w14:textId="0D9F1E3F" w:rsidR="00660EF3" w:rsidRPr="003D0808" w:rsidRDefault="00660EF3" w:rsidP="00B84C14">
      <w:pPr>
        <w:pStyle w:val="ADBekezds"/>
        <w:numPr>
          <w:ilvl w:val="1"/>
          <w:numId w:val="10"/>
        </w:numPr>
        <w:spacing w:before="0" w:line="288" w:lineRule="auto"/>
        <w:ind w:left="426" w:hanging="426"/>
        <w:rPr>
          <w:rFonts w:ascii="Times New Roman" w:hAnsi="Times New Roman"/>
        </w:rPr>
      </w:pPr>
      <w:r w:rsidRPr="003D0808">
        <w:rPr>
          <w:rFonts w:ascii="Times New Roman" w:hAnsi="Times New Roman"/>
        </w:rPr>
        <w:t>Vállalkozó felelős műszaki vezetője:</w:t>
      </w:r>
    </w:p>
    <w:p w14:paraId="7D97A734" w14:textId="77777777" w:rsidR="00660EF3" w:rsidRPr="003D0808" w:rsidRDefault="00660EF3" w:rsidP="0045210A">
      <w:pPr>
        <w:pStyle w:val="ADBekezds"/>
        <w:spacing w:before="0" w:after="0" w:line="288" w:lineRule="auto"/>
        <w:rPr>
          <w:rFonts w:ascii="Times New Roman" w:hAnsi="Times New Roman"/>
          <w:i/>
          <w:iCs/>
        </w:rPr>
      </w:pPr>
      <w:r w:rsidRPr="003D0808">
        <w:rPr>
          <w:rFonts w:ascii="Times New Roman" w:hAnsi="Times New Roman"/>
        </w:rPr>
        <w:t>Név: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3DF669A8" w14:textId="77777777" w:rsidR="00660EF3" w:rsidRPr="003D0808" w:rsidRDefault="00660EF3" w:rsidP="0045210A">
      <w:pPr>
        <w:pStyle w:val="ADBekezds"/>
        <w:spacing w:before="0" w:after="0" w:line="288" w:lineRule="auto"/>
        <w:rPr>
          <w:rFonts w:ascii="Times New Roman" w:hAnsi="Times New Roman"/>
        </w:rPr>
      </w:pPr>
      <w:r w:rsidRPr="003D0808">
        <w:rPr>
          <w:rFonts w:ascii="Times New Roman" w:hAnsi="Times New Roman"/>
        </w:rPr>
        <w:t>Cím: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31401DEF" w14:textId="77777777" w:rsidR="00660EF3" w:rsidRPr="003D0808" w:rsidRDefault="00660EF3" w:rsidP="0045210A">
      <w:pPr>
        <w:pStyle w:val="ADBekezds"/>
        <w:spacing w:before="0" w:after="0" w:line="288" w:lineRule="auto"/>
        <w:rPr>
          <w:rFonts w:ascii="Times New Roman" w:hAnsi="Times New Roman"/>
        </w:rPr>
      </w:pPr>
      <w:r w:rsidRPr="003D0808">
        <w:rPr>
          <w:rFonts w:ascii="Times New Roman" w:hAnsi="Times New Roman"/>
        </w:rPr>
        <w:t>Telefon: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03C933BE" w14:textId="77777777" w:rsidR="00660EF3" w:rsidRPr="003D0808" w:rsidRDefault="00660EF3" w:rsidP="0045210A">
      <w:pPr>
        <w:pStyle w:val="ADBekezds"/>
        <w:spacing w:before="0" w:after="0" w:line="288" w:lineRule="auto"/>
        <w:rPr>
          <w:rFonts w:ascii="Times New Roman" w:hAnsi="Times New Roman"/>
          <w:i/>
          <w:iCs/>
        </w:rPr>
      </w:pPr>
      <w:r w:rsidRPr="003D0808">
        <w:rPr>
          <w:rFonts w:ascii="Times New Roman" w:hAnsi="Times New Roman"/>
        </w:rPr>
        <w:t>Fax: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58D2B24D" w14:textId="77777777" w:rsidR="00660EF3" w:rsidRPr="003D0808" w:rsidRDefault="00660EF3" w:rsidP="0045210A">
      <w:pPr>
        <w:pStyle w:val="ADBekezds"/>
        <w:spacing w:before="0" w:line="288" w:lineRule="auto"/>
        <w:rPr>
          <w:rFonts w:ascii="Times New Roman" w:hAnsi="Times New Roman"/>
          <w:i/>
          <w:iCs/>
        </w:rPr>
      </w:pPr>
      <w:r w:rsidRPr="003D0808">
        <w:rPr>
          <w:rFonts w:ascii="Times New Roman" w:hAnsi="Times New Roman"/>
        </w:rPr>
        <w:t>E-mail: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260F093E" w14:textId="7D3D2A1C" w:rsidR="00660EF3" w:rsidRPr="003D0808" w:rsidRDefault="00660EF3" w:rsidP="00B84C14">
      <w:pPr>
        <w:pStyle w:val="ADBekezds"/>
        <w:numPr>
          <w:ilvl w:val="1"/>
          <w:numId w:val="10"/>
        </w:numPr>
        <w:spacing w:before="0" w:line="288" w:lineRule="auto"/>
        <w:ind w:left="426" w:hanging="426"/>
        <w:rPr>
          <w:rFonts w:ascii="Times New Roman" w:hAnsi="Times New Roman"/>
        </w:rPr>
      </w:pPr>
      <w:r w:rsidRPr="003D0808">
        <w:rPr>
          <w:rFonts w:ascii="Times New Roman" w:hAnsi="Times New Roman"/>
        </w:rPr>
        <w:t xml:space="preserve">Megrendelő részéről a Vállalkozó részére utasításokat </w:t>
      </w:r>
      <w:r w:rsidR="0045210A">
        <w:rPr>
          <w:rFonts w:ascii="Times New Roman" w:hAnsi="Times New Roman"/>
        </w:rPr>
        <w:t>adására</w:t>
      </w:r>
      <w:r w:rsidRPr="003D0808">
        <w:rPr>
          <w:rFonts w:ascii="Times New Roman" w:hAnsi="Times New Roman"/>
        </w:rPr>
        <w:t xml:space="preserve"> jogosult személyek a Megrendelő részéről a következők:</w:t>
      </w:r>
    </w:p>
    <w:p w14:paraId="29E25E20" w14:textId="5E5DBECA" w:rsidR="00660EF3" w:rsidRPr="003D0808" w:rsidRDefault="00660EF3" w:rsidP="0045210A">
      <w:pPr>
        <w:pStyle w:val="ADBekezds"/>
        <w:spacing w:before="0" w:after="0" w:line="288" w:lineRule="auto"/>
        <w:rPr>
          <w:rFonts w:ascii="Times New Roman" w:hAnsi="Times New Roman"/>
          <w:i/>
          <w:iCs/>
        </w:rPr>
      </w:pPr>
      <w:r w:rsidRPr="003D0808">
        <w:rPr>
          <w:rFonts w:ascii="Times New Roman" w:hAnsi="Times New Roman"/>
        </w:rPr>
        <w:t xml:space="preserve">Név: </w:t>
      </w:r>
      <w:r w:rsidR="00605B16">
        <w:rPr>
          <w:rFonts w:ascii="Times New Roman" w:hAnsi="Times New Roman"/>
        </w:rPr>
        <w:t>dr. Varga Borbála</w:t>
      </w:r>
    </w:p>
    <w:p w14:paraId="6C41B9DA" w14:textId="28404FC4" w:rsidR="00660EF3" w:rsidRPr="003D0808" w:rsidRDefault="00660EF3" w:rsidP="0045210A">
      <w:pPr>
        <w:pStyle w:val="ADBekezds"/>
        <w:spacing w:before="0" w:after="0" w:line="288" w:lineRule="auto"/>
        <w:rPr>
          <w:rFonts w:ascii="Times New Roman" w:hAnsi="Times New Roman"/>
        </w:rPr>
      </w:pPr>
      <w:r w:rsidRPr="003D0808">
        <w:rPr>
          <w:rFonts w:ascii="Times New Roman" w:hAnsi="Times New Roman"/>
        </w:rPr>
        <w:t xml:space="preserve">Cím: </w:t>
      </w:r>
      <w:r w:rsidR="00605B16" w:rsidRPr="004D5704">
        <w:rPr>
          <w:rFonts w:ascii="Times New Roman" w:eastAsia="Calibri" w:hAnsi="Times New Roman"/>
        </w:rPr>
        <w:t>2600 Vác, Köztársaság út 34.</w:t>
      </w:r>
    </w:p>
    <w:p w14:paraId="3083E44C" w14:textId="780908D3" w:rsidR="00660EF3" w:rsidRPr="003D0808" w:rsidRDefault="00660EF3" w:rsidP="0045210A">
      <w:pPr>
        <w:pStyle w:val="ADBekezds"/>
        <w:spacing w:before="0" w:after="0" w:line="288" w:lineRule="auto"/>
        <w:rPr>
          <w:rFonts w:ascii="Times New Roman" w:hAnsi="Times New Roman"/>
        </w:rPr>
      </w:pPr>
      <w:r w:rsidRPr="003D0808">
        <w:rPr>
          <w:rFonts w:ascii="Times New Roman" w:hAnsi="Times New Roman"/>
        </w:rPr>
        <w:t xml:space="preserve">Telefon: </w:t>
      </w:r>
      <w:r w:rsidR="00605B16">
        <w:rPr>
          <w:rFonts w:ascii="Times New Roman" w:eastAsia="Calibri" w:hAnsi="Times New Roman"/>
        </w:rPr>
        <w:t>+36</w:t>
      </w:r>
      <w:r w:rsidR="00605B16" w:rsidRPr="004D5704">
        <w:rPr>
          <w:rFonts w:ascii="Times New Roman" w:eastAsia="Calibri" w:hAnsi="Times New Roman"/>
        </w:rPr>
        <w:t>-27/510-107</w:t>
      </w:r>
    </w:p>
    <w:p w14:paraId="4ED9F413" w14:textId="7BED5044" w:rsidR="00660EF3" w:rsidRPr="003D0808" w:rsidRDefault="00660EF3" w:rsidP="0045210A">
      <w:pPr>
        <w:pStyle w:val="ADBekezds"/>
        <w:spacing w:before="0" w:after="0" w:line="288" w:lineRule="auto"/>
        <w:rPr>
          <w:rFonts w:ascii="Times New Roman" w:hAnsi="Times New Roman"/>
          <w:i/>
          <w:iCs/>
        </w:rPr>
      </w:pPr>
      <w:r w:rsidRPr="003D0808">
        <w:rPr>
          <w:rFonts w:ascii="Times New Roman" w:hAnsi="Times New Roman"/>
        </w:rPr>
        <w:t xml:space="preserve">Fax: </w:t>
      </w:r>
      <w:r w:rsidR="00605B16">
        <w:rPr>
          <w:rFonts w:ascii="Times New Roman" w:hAnsi="Times New Roman"/>
        </w:rPr>
        <w:t>-</w:t>
      </w:r>
    </w:p>
    <w:p w14:paraId="1A756D26" w14:textId="183F2684" w:rsidR="00660EF3" w:rsidRPr="003D0808" w:rsidRDefault="00660EF3" w:rsidP="0045210A">
      <w:pPr>
        <w:pStyle w:val="ADBekezds"/>
        <w:spacing w:before="0" w:line="288" w:lineRule="auto"/>
        <w:rPr>
          <w:rFonts w:ascii="Times New Roman" w:hAnsi="Times New Roman"/>
          <w:i/>
          <w:iCs/>
        </w:rPr>
      </w:pPr>
      <w:r w:rsidRPr="003D0808">
        <w:rPr>
          <w:rFonts w:ascii="Times New Roman" w:hAnsi="Times New Roman"/>
        </w:rPr>
        <w:t xml:space="preserve">E-mail: </w:t>
      </w:r>
      <w:hyperlink r:id="rId7" w:history="1">
        <w:r w:rsidR="00605B16" w:rsidRPr="002B2707">
          <w:rPr>
            <w:rStyle w:val="Hiperhivatkozs"/>
            <w:rFonts w:ascii="Times New Roman" w:hAnsi="Times New Roman"/>
          </w:rPr>
          <w:t>varga.borbala@vacholding.hu</w:t>
        </w:r>
      </w:hyperlink>
    </w:p>
    <w:p w14:paraId="25E90207" w14:textId="6D3865CC" w:rsidR="00660EF3" w:rsidRPr="003D0808" w:rsidRDefault="00660EF3" w:rsidP="00B84C14">
      <w:pPr>
        <w:pStyle w:val="ADBekezds"/>
        <w:numPr>
          <w:ilvl w:val="1"/>
          <w:numId w:val="10"/>
        </w:numPr>
        <w:spacing w:before="0" w:line="288" w:lineRule="auto"/>
        <w:ind w:left="426" w:hanging="426"/>
        <w:rPr>
          <w:rFonts w:ascii="Times New Roman" w:hAnsi="Times New Roman"/>
        </w:rPr>
      </w:pPr>
      <w:r w:rsidRPr="003D0808">
        <w:rPr>
          <w:rFonts w:ascii="Times New Roman" w:hAnsi="Times New Roman"/>
        </w:rPr>
        <w:t>Megrendelő építési műszaki ellenőre:</w:t>
      </w:r>
    </w:p>
    <w:p w14:paraId="76FF9B5C" w14:textId="77777777" w:rsidR="00660EF3" w:rsidRPr="003D0808" w:rsidRDefault="00660EF3" w:rsidP="0045210A">
      <w:pPr>
        <w:pStyle w:val="ADBekezds"/>
        <w:spacing w:before="0" w:after="0" w:line="288" w:lineRule="auto"/>
        <w:rPr>
          <w:rFonts w:ascii="Times New Roman" w:hAnsi="Times New Roman"/>
        </w:rPr>
      </w:pPr>
      <w:r w:rsidRPr="003D0808">
        <w:rPr>
          <w:rFonts w:ascii="Times New Roman" w:hAnsi="Times New Roman"/>
        </w:rPr>
        <w:t>Név: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46F809F0" w14:textId="77777777" w:rsidR="00660EF3" w:rsidRPr="003D0808" w:rsidRDefault="00660EF3" w:rsidP="0045210A">
      <w:pPr>
        <w:pStyle w:val="ADBekezds"/>
        <w:spacing w:before="0" w:after="0" w:line="288" w:lineRule="auto"/>
        <w:rPr>
          <w:rFonts w:ascii="Times New Roman" w:hAnsi="Times New Roman"/>
          <w:i/>
          <w:iCs/>
        </w:rPr>
      </w:pPr>
      <w:r w:rsidRPr="003D0808">
        <w:rPr>
          <w:rFonts w:ascii="Times New Roman" w:hAnsi="Times New Roman"/>
        </w:rPr>
        <w:t>Cím: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34A21D38" w14:textId="77777777" w:rsidR="00660EF3" w:rsidRPr="003D0808" w:rsidRDefault="00660EF3" w:rsidP="0045210A">
      <w:pPr>
        <w:pStyle w:val="ADBekezds"/>
        <w:spacing w:before="0" w:after="0" w:line="288" w:lineRule="auto"/>
        <w:rPr>
          <w:rFonts w:ascii="Times New Roman" w:hAnsi="Times New Roman"/>
          <w:i/>
          <w:iCs/>
        </w:rPr>
      </w:pPr>
      <w:r w:rsidRPr="003D0808">
        <w:rPr>
          <w:rFonts w:ascii="Times New Roman" w:hAnsi="Times New Roman"/>
        </w:rPr>
        <w:t>Telefon: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4A47CFCD" w14:textId="77777777" w:rsidR="00660EF3" w:rsidRPr="003D0808" w:rsidRDefault="00660EF3" w:rsidP="0045210A">
      <w:pPr>
        <w:pStyle w:val="ADBekezds"/>
        <w:spacing w:before="0" w:after="0" w:line="288" w:lineRule="auto"/>
        <w:rPr>
          <w:rFonts w:ascii="Times New Roman" w:hAnsi="Times New Roman"/>
        </w:rPr>
      </w:pPr>
      <w:r w:rsidRPr="003D0808">
        <w:rPr>
          <w:rFonts w:ascii="Times New Roman" w:hAnsi="Times New Roman"/>
        </w:rPr>
        <w:t>Fax: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3FFBB8E0" w14:textId="77777777" w:rsidR="00660EF3" w:rsidRPr="003D0808" w:rsidRDefault="00660EF3" w:rsidP="0045210A">
      <w:pPr>
        <w:pStyle w:val="ADBekezds"/>
        <w:spacing w:before="0" w:line="288" w:lineRule="auto"/>
        <w:rPr>
          <w:rFonts w:ascii="Times New Roman" w:hAnsi="Times New Roman"/>
        </w:rPr>
      </w:pPr>
      <w:r w:rsidRPr="003D0808">
        <w:rPr>
          <w:rFonts w:ascii="Times New Roman" w:hAnsi="Times New Roman"/>
        </w:rPr>
        <w:t>E-mail: [</w:t>
      </w:r>
      <w:proofErr w:type="gramStart"/>
      <w:r w:rsidRPr="003D0808">
        <w:rPr>
          <w:rFonts w:ascii="Times New Roman" w:hAnsi="Times New Roman"/>
        </w:rPr>
        <w:t>…]</w:t>
      </w:r>
      <w:r w:rsidRPr="003D0808">
        <w:rPr>
          <w:rFonts w:ascii="Times New Roman" w:hAnsi="Times New Roman"/>
          <w:i/>
          <w:iCs/>
        </w:rPr>
        <w:t>*</w:t>
      </w:r>
      <w:proofErr w:type="gramEnd"/>
      <w:r w:rsidRPr="003D0808">
        <w:rPr>
          <w:rFonts w:ascii="Times New Roman" w:hAnsi="Times New Roman"/>
          <w:i/>
          <w:iCs/>
        </w:rPr>
        <w:t xml:space="preserve"> szerződéskötéskor kitöltendő</w:t>
      </w:r>
    </w:p>
    <w:p w14:paraId="36F03534" w14:textId="1D6A0DC0" w:rsidR="00660EF3" w:rsidRPr="0045210A" w:rsidRDefault="00660EF3" w:rsidP="00B84C14">
      <w:pPr>
        <w:pStyle w:val="ADpontok"/>
      </w:pPr>
      <w:r w:rsidRPr="0045210A">
        <w:t>Amennyiben Felek által nem rögzített minőségi, illetve műszaki tartalmat érintő kérdés merül fel, úgy Vállalkozó köteles megbízott műszaki ellenőrt haladéktalanul írásban tájékoztatni, majd a kapott utasításnak megfelelően köteles eljárni. Felek tudomásul veszik, hogy a kiviteli terv szerinti műszaki tartalomhoz képest a Munkát eltérően végezni csak a tervező jóváhagyásával és a vonatkozó jogszabályi rendelkezéseknek megfelelően lehet.</w:t>
      </w:r>
    </w:p>
    <w:p w14:paraId="3835DED6" w14:textId="7BBD3A89" w:rsidR="00660EF3" w:rsidRPr="0045210A" w:rsidRDefault="00660EF3" w:rsidP="00B84C14">
      <w:pPr>
        <w:pStyle w:val="ADpontok"/>
      </w:pPr>
      <w:r w:rsidRPr="0045210A">
        <w:t>A munkavégzéshez esetlegesen szükséges külső vagy belső ideiglenes tárolóterületek, felvonulási létesítmények építése és karbantartása a Vállalkozó feladatát és költségét képezi.</w:t>
      </w:r>
    </w:p>
    <w:p w14:paraId="05B29482" w14:textId="71D18633" w:rsidR="00660EF3" w:rsidRPr="0045210A" w:rsidRDefault="00660EF3" w:rsidP="00B84C14">
      <w:pPr>
        <w:pStyle w:val="ADpontok"/>
      </w:pPr>
      <w:r w:rsidRPr="0045210A">
        <w:t xml:space="preserve">Jelen Szerződés keretében megvalósuló építési beruházás építőipari kivitelezési tevékenysége kapcsán műszaki átadás-átvételi eljárást kell lefolytatni, az alábbiak szerint: </w:t>
      </w:r>
    </w:p>
    <w:p w14:paraId="2EF7EDC2" w14:textId="06C72DEB" w:rsidR="00660EF3" w:rsidRPr="003D0808" w:rsidRDefault="00660EF3" w:rsidP="00B84C14">
      <w:pPr>
        <w:pStyle w:val="ADBekezds"/>
        <w:numPr>
          <w:ilvl w:val="1"/>
          <w:numId w:val="12"/>
        </w:numPr>
        <w:spacing w:before="0" w:line="288" w:lineRule="auto"/>
        <w:ind w:left="426" w:hanging="426"/>
        <w:rPr>
          <w:rFonts w:ascii="Times New Roman" w:hAnsi="Times New Roman"/>
        </w:rPr>
      </w:pPr>
      <w:r w:rsidRPr="003D0808">
        <w:rPr>
          <w:rFonts w:ascii="Times New Roman" w:hAnsi="Times New Roman"/>
        </w:rPr>
        <w:t>A műszaki átadás-átvételi eljárás célja annak megállapítása, hogy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14:paraId="7868FD98" w14:textId="22393C22" w:rsidR="00660EF3" w:rsidRPr="003D0808" w:rsidRDefault="00660EF3" w:rsidP="00B84C14">
      <w:pPr>
        <w:pStyle w:val="ADBekezds"/>
        <w:numPr>
          <w:ilvl w:val="1"/>
          <w:numId w:val="12"/>
        </w:numPr>
        <w:spacing w:before="0" w:line="288" w:lineRule="auto"/>
        <w:ind w:left="426" w:hanging="426"/>
        <w:rPr>
          <w:rFonts w:ascii="Times New Roman" w:hAnsi="Times New Roman"/>
        </w:rPr>
      </w:pPr>
      <w:r w:rsidRPr="003D0808">
        <w:rPr>
          <w:rFonts w:ascii="Times New Roman" w:hAnsi="Times New Roman"/>
        </w:rPr>
        <w:t xml:space="preserve">A Vállalkozó a Szerződés 100 %-os műszaki készültség teljesítését legkésőbb a tényleges teljesítés előtt 8 nappal készre jelenti. Az átadás-átvételi eljárást a készre jelentés </w:t>
      </w:r>
      <w:r w:rsidRPr="003D0808">
        <w:rPr>
          <w:rFonts w:ascii="Times New Roman" w:hAnsi="Times New Roman"/>
        </w:rPr>
        <w:lastRenderedPageBreak/>
        <w:t xml:space="preserve">kézhezvételét követő 8 napon belül kell megkezdeni. Az átadás-átvételi eljárásra annak megkezdésétől számított 30 naptári nap áll rendelkezésre. </w:t>
      </w:r>
    </w:p>
    <w:p w14:paraId="6ED5B36A" w14:textId="08C49AD4" w:rsidR="00660EF3" w:rsidRPr="003D0808" w:rsidRDefault="00660EF3" w:rsidP="00B84C14">
      <w:pPr>
        <w:pStyle w:val="ADBekezds"/>
        <w:numPr>
          <w:ilvl w:val="1"/>
          <w:numId w:val="12"/>
        </w:numPr>
        <w:spacing w:before="0" w:line="288" w:lineRule="auto"/>
        <w:ind w:left="426" w:hanging="426"/>
        <w:rPr>
          <w:rFonts w:ascii="Times New Roman" w:hAnsi="Times New Roman"/>
        </w:rPr>
      </w:pPr>
      <w:r w:rsidRPr="003D0808">
        <w:rPr>
          <w:rFonts w:ascii="Times New Roman" w:hAnsi="Times New Roman"/>
        </w:rPr>
        <w:t xml:space="preserve">A műszaki átadás-átvételi eljárás során a Megrendelő műszaki ellenőre az átvételhez szükséges vizsgálatokat elvégzi, írásos nyilatkozatban tájékoztatja a Megrendelőt a teljesítésről, a Vállalkozó pedig az esetleges javításokat, pótlásokat elvégzi. </w:t>
      </w:r>
    </w:p>
    <w:p w14:paraId="1750EBD0" w14:textId="79746C83" w:rsidR="00660EF3" w:rsidRPr="003D0808" w:rsidRDefault="00660EF3" w:rsidP="00B84C14">
      <w:pPr>
        <w:pStyle w:val="ADBekezds"/>
        <w:numPr>
          <w:ilvl w:val="1"/>
          <w:numId w:val="12"/>
        </w:numPr>
        <w:spacing w:before="0" w:line="288" w:lineRule="auto"/>
        <w:ind w:left="426" w:hanging="426"/>
        <w:rPr>
          <w:rFonts w:ascii="Times New Roman" w:hAnsi="Times New Roman"/>
        </w:rPr>
      </w:pPr>
      <w:r w:rsidRPr="003D0808">
        <w:rPr>
          <w:rFonts w:ascii="Times New Roman" w:hAnsi="Times New Roman"/>
        </w:rPr>
        <w:t>A számla benyújtásához előírt teljesítést a</w:t>
      </w:r>
      <w:r>
        <w:rPr>
          <w:rFonts w:ascii="Times New Roman" w:hAnsi="Times New Roman"/>
        </w:rPr>
        <w:t xml:space="preserve"> műszaki</w:t>
      </w:r>
      <w:r w:rsidRPr="003D0808">
        <w:rPr>
          <w:rFonts w:ascii="Times New Roman" w:hAnsi="Times New Roman"/>
        </w:rPr>
        <w:t xml:space="preserve"> ellenőr ellenőrzi, és javaslata alapján a Megrendelő igazolja. A teljesítés igazolására a műszaki Megrendelő részéről</w:t>
      </w:r>
      <w:r>
        <w:rPr>
          <w:rFonts w:ascii="Times New Roman" w:hAnsi="Times New Roman"/>
        </w:rPr>
        <w:t xml:space="preserve"> annak képviselője </w:t>
      </w:r>
      <w:r w:rsidRPr="005A26B7">
        <w:rPr>
          <w:rFonts w:ascii="Times New Roman" w:hAnsi="Times New Roman"/>
        </w:rPr>
        <w:t>vagy az általa meghatalmazott személy</w:t>
      </w:r>
      <w:r w:rsidRPr="003D0808">
        <w:rPr>
          <w:rFonts w:ascii="Times New Roman" w:hAnsi="Times New Roman"/>
        </w:rPr>
        <w:t xml:space="preserve"> jogosult.</w:t>
      </w:r>
    </w:p>
    <w:p w14:paraId="1673393F" w14:textId="0273D1F5" w:rsidR="00660EF3" w:rsidRPr="003D0808" w:rsidRDefault="00660EF3" w:rsidP="00B84C14">
      <w:pPr>
        <w:pStyle w:val="ADBekezds"/>
        <w:numPr>
          <w:ilvl w:val="1"/>
          <w:numId w:val="12"/>
        </w:numPr>
        <w:spacing w:before="0" w:line="288" w:lineRule="auto"/>
        <w:ind w:left="426" w:hanging="426"/>
        <w:rPr>
          <w:rFonts w:ascii="Times New Roman" w:hAnsi="Times New Roman"/>
        </w:rPr>
      </w:pPr>
      <w:r w:rsidRPr="003D0808">
        <w:rPr>
          <w:rFonts w:ascii="Times New Roman" w:hAnsi="Times New Roman"/>
        </w:rPr>
        <w:t>A Megrendelő által megbízott műszaki ellenőr az átadás-átvételi eljárás során köteles a munkát megvizsgálni és a felfedezett hiányokat, hibákat jegyzőkönyvben rögzíteni.</w:t>
      </w:r>
    </w:p>
    <w:p w14:paraId="5D67DF94" w14:textId="304A5AED" w:rsidR="00660EF3" w:rsidRPr="003D0808" w:rsidRDefault="00660EF3" w:rsidP="00B84C14">
      <w:pPr>
        <w:pStyle w:val="ADBekezds"/>
        <w:numPr>
          <w:ilvl w:val="1"/>
          <w:numId w:val="12"/>
        </w:numPr>
        <w:spacing w:before="0" w:line="288" w:lineRule="auto"/>
        <w:ind w:left="426" w:hanging="426"/>
        <w:rPr>
          <w:rFonts w:ascii="Times New Roman" w:hAnsi="Times New Roman"/>
        </w:rPr>
      </w:pPr>
      <w:r w:rsidRPr="003D0808">
        <w:rPr>
          <w:rFonts w:ascii="Times New Roman" w:hAnsi="Times New Roman"/>
        </w:rPr>
        <w:t>A Vállalkozó köteles a műszaki átadás-átvételi eljárás megkezdésekor 2 példányban átadni a Megrendelőnek az átadási dokumentációt (minőségi bizonylatok, jótállási jegyek, használati utasítások, megvalósulási terv), továbbá a létesítmény megfelelőségét tanúsító nyilatkozatokat, vizsgálati eredményeket, kimutatásokat, igazolásokat, közműszolgáltatói, szakhatósági nyilatkozatokat és hozzájárulásokat.</w:t>
      </w:r>
    </w:p>
    <w:p w14:paraId="74F92BB8" w14:textId="2F8F1569" w:rsidR="00660EF3" w:rsidRPr="003D0808" w:rsidRDefault="00660EF3" w:rsidP="00B84C14">
      <w:pPr>
        <w:pStyle w:val="ADBekezds"/>
        <w:numPr>
          <w:ilvl w:val="1"/>
          <w:numId w:val="12"/>
        </w:numPr>
        <w:spacing w:before="0" w:line="288" w:lineRule="auto"/>
        <w:ind w:left="426" w:hanging="426"/>
        <w:rPr>
          <w:rFonts w:ascii="Times New Roman" w:hAnsi="Times New Roman"/>
        </w:rPr>
      </w:pPr>
      <w:r w:rsidRPr="003D0808">
        <w:rPr>
          <w:rFonts w:ascii="Times New Roman" w:hAnsi="Times New Roman"/>
        </w:rPr>
        <w:t>A Megrendelő nem tagadhatja meg az átvételt a létesítmény olyan hibája miatt, amely, illetve amelynek kijavítása vagy pótlása nem akadályozza a rendeltetésszerű használatot.</w:t>
      </w:r>
    </w:p>
    <w:p w14:paraId="160F34D2" w14:textId="1F35296D" w:rsidR="00660EF3" w:rsidRPr="00662358" w:rsidRDefault="00660EF3" w:rsidP="00B84C14">
      <w:pPr>
        <w:pStyle w:val="ADBekezds"/>
        <w:numPr>
          <w:ilvl w:val="1"/>
          <w:numId w:val="12"/>
        </w:numPr>
        <w:spacing w:before="0" w:line="288" w:lineRule="auto"/>
        <w:ind w:left="426" w:hanging="426"/>
        <w:rPr>
          <w:rFonts w:ascii="Times New Roman" w:hAnsi="Times New Roman"/>
        </w:rPr>
      </w:pPr>
      <w:r w:rsidRPr="003D0808">
        <w:rPr>
          <w:rFonts w:ascii="Times New Roman" w:hAnsi="Times New Roman"/>
        </w:rPr>
        <w:t xml:space="preserve">Ha az átadás-átvételi eljárás megkezdésekor tapasztalt kisebb jelentőségű, a rendeltetésszerű használatot nem akadályozó hibák határidőire nem készülnek el, akkor a Megrendelő a javítással, pótlással érintett szerkezetek árajánlatban szereplő összegének visszatartása mellett az átadás-átvételi eljárás lezárásához hozzájárul. </w:t>
      </w:r>
      <w:r w:rsidRPr="00662358">
        <w:rPr>
          <w:rFonts w:ascii="Times New Roman" w:hAnsi="Times New Roman"/>
        </w:rPr>
        <w:t>A Felek az átadás-átvételi eljárás lezárásáig el nem készült javításokra, pótlásokra újabb határidőt határozhatnak meg.</w:t>
      </w:r>
    </w:p>
    <w:p w14:paraId="49F806CF" w14:textId="3A544E22" w:rsidR="00765AB8" w:rsidRPr="00765AB8" w:rsidRDefault="00765AB8" w:rsidP="00765AB8">
      <w:pPr>
        <w:pStyle w:val="Listaszerbekezds"/>
        <w:numPr>
          <w:ilvl w:val="0"/>
          <w:numId w:val="2"/>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781726F6" w14:textId="0A4BBF19" w:rsidR="00605B16" w:rsidRDefault="00605B16" w:rsidP="00B84C14">
      <w:pPr>
        <w:pStyle w:val="ADpontok"/>
        <w:numPr>
          <w:ilvl w:val="0"/>
          <w:numId w:val="14"/>
        </w:numPr>
      </w:pPr>
      <w:r w:rsidRPr="00765AB8">
        <w:t xml:space="preserve">A Megrendelő jogosult: </w:t>
      </w:r>
    </w:p>
    <w:p w14:paraId="0FADA6B7" w14:textId="456613EC" w:rsidR="00765AB8" w:rsidRPr="00765AB8" w:rsidRDefault="00765AB8" w:rsidP="00B84C14">
      <w:pPr>
        <w:pStyle w:val="ADalpontok"/>
        <w:ind w:left="426"/>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javítja, illetve nem pótolja az érvényes ütemterv tartásához szükséges határidőig, a </w:t>
      </w:r>
      <w:r w:rsidRPr="00765AB8">
        <w:rPr>
          <w:bCs/>
        </w:rPr>
        <w:t>Vállalkozó</w:t>
      </w:r>
      <w:r w:rsidRPr="00765AB8">
        <w:t xml:space="preserve"> garanciális felelősségvállalásának megtartásával.</w:t>
      </w:r>
    </w:p>
    <w:p w14:paraId="13E167BD" w14:textId="5346DEC8" w:rsidR="00765AB8" w:rsidRPr="00765AB8" w:rsidRDefault="00765AB8" w:rsidP="00B84C14">
      <w:pPr>
        <w:pStyle w:val="ADalpontok"/>
        <w:ind w:left="426"/>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p>
    <w:p w14:paraId="49558C69" w14:textId="39CAE446" w:rsidR="00765AB8" w:rsidRPr="00765AB8" w:rsidRDefault="00765AB8" w:rsidP="00B84C14">
      <w:pPr>
        <w:pStyle w:val="ADalpontok"/>
        <w:ind w:left="426"/>
      </w:pPr>
      <w:r w:rsidRPr="00765AB8">
        <w:t>bármely pótmunkát más Vállalkozóval elvégeztetni, figyelemmel a Kbt. rendelkezéseire.</w:t>
      </w:r>
    </w:p>
    <w:p w14:paraId="1996D32B" w14:textId="685816B6" w:rsidR="00765AB8" w:rsidRPr="00765AB8" w:rsidRDefault="00765AB8" w:rsidP="00B84C14">
      <w:pPr>
        <w:pStyle w:val="ADpontok"/>
        <w:numPr>
          <w:ilvl w:val="0"/>
          <w:numId w:val="14"/>
        </w:numPr>
      </w:pPr>
      <w:r w:rsidRPr="00765AB8">
        <w:t>Megrendelő köteles:</w:t>
      </w:r>
    </w:p>
    <w:p w14:paraId="4A2FDB75" w14:textId="4D7AB0FE" w:rsidR="00765AB8" w:rsidRPr="00765AB8" w:rsidRDefault="00765AB8" w:rsidP="00B84C14">
      <w:pPr>
        <w:pStyle w:val="ADalpontok"/>
        <w:numPr>
          <w:ilvl w:val="1"/>
          <w:numId w:val="45"/>
        </w:numPr>
        <w:ind w:left="426" w:hanging="426"/>
      </w:pPr>
      <w:r w:rsidRPr="00765AB8">
        <w:t>Vállalkozó részére a kivitelezéshez szükséges munkaterületet a jelen Szerződésben meghatározott időpontban rendelkezésre bocsátani.</w:t>
      </w:r>
    </w:p>
    <w:p w14:paraId="2902F23E" w14:textId="7A4160C7" w:rsidR="00765AB8" w:rsidRPr="00765AB8" w:rsidRDefault="00765AB8" w:rsidP="00B84C14">
      <w:pPr>
        <w:pStyle w:val="ADalpontok"/>
        <w:numPr>
          <w:ilvl w:val="1"/>
          <w:numId w:val="45"/>
        </w:numPr>
        <w:ind w:left="426" w:hanging="426"/>
      </w:pPr>
      <w:r w:rsidRPr="00765AB8">
        <w:lastRenderedPageBreak/>
        <w:t>Vállalkozó részére a Szerződés szerinti Vállalkozói Díjat megfizetni.</w:t>
      </w:r>
    </w:p>
    <w:p w14:paraId="3162B7D7" w14:textId="4F82552E" w:rsidR="00765AB8" w:rsidRPr="00AD43CD" w:rsidRDefault="00605B16" w:rsidP="00B84C14">
      <w:pPr>
        <w:pStyle w:val="ADpontok"/>
        <w:numPr>
          <w:ilvl w:val="0"/>
          <w:numId w:val="14"/>
        </w:numPr>
      </w:pPr>
      <w:r>
        <w:t>V</w:t>
      </w:r>
      <w:r w:rsidR="00765AB8" w:rsidRPr="00AD43CD">
        <w:t>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Amennyiben felhívás ellenére is fenntartja Megrendelő az utasítást, úgy köteles azt végrehajtani, kivéve, ha az utasítás teljesítését jogszerűen megtagadhatja Vállalkozó.</w:t>
      </w:r>
    </w:p>
    <w:p w14:paraId="31B9A555" w14:textId="26B1DB4A" w:rsidR="006C3606" w:rsidRPr="006C3606" w:rsidRDefault="006C3606" w:rsidP="006C3606">
      <w:pPr>
        <w:pStyle w:val="Listaszerbekezds"/>
        <w:numPr>
          <w:ilvl w:val="0"/>
          <w:numId w:val="2"/>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6FD922BA" w14:textId="73C65A9F" w:rsidR="006C3606" w:rsidRPr="003D0808" w:rsidRDefault="006C3606" w:rsidP="00B84C14">
      <w:pPr>
        <w:pStyle w:val="ADpontok"/>
        <w:numPr>
          <w:ilvl w:val="0"/>
          <w:numId w:val="46"/>
        </w:numPr>
        <w:ind w:left="426" w:hanging="426"/>
      </w:pPr>
      <w:r w:rsidRPr="001F56F1">
        <w:t>Vállalkozó akadályközlési kötelezettsége</w:t>
      </w:r>
      <w:r w:rsidRPr="003D0808">
        <w:t xml:space="preserve">: Vállalkozó köteles a műszaki ellenőrt </w:t>
      </w:r>
      <w:proofErr w:type="gramStart"/>
      <w:r w:rsidRPr="003D0808">
        <w:t>az ok feltüntetésével,</w:t>
      </w:r>
      <w:proofErr w:type="gramEnd"/>
      <w:r w:rsidRPr="003D0808">
        <w:t xml:space="preserve">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781627A3" w14:textId="06EE2308" w:rsidR="006C3606" w:rsidRPr="003D0808" w:rsidRDefault="006C3606" w:rsidP="00B84C14">
      <w:pPr>
        <w:pStyle w:val="ADpontok"/>
        <w:rPr>
          <w:i/>
          <w:iCs/>
        </w:rPr>
      </w:pPr>
      <w:r w:rsidRPr="003D0808">
        <w:rPr>
          <w:b/>
        </w:rPr>
        <w:t xml:space="preserve">Építési hulladék elszállítására kötelezett: </w:t>
      </w:r>
      <w:r w:rsidRPr="003D0808">
        <w:t>Az építőipari kivitelezés során keletkező hulladékok – engedéllyel rendelkező kezelőhöz történő – elszállítására Vállalkozó köteles (külön díjazás nélkül). A hulladék elszállítására, elszállíttatására kötelezett neve: [...]</w:t>
      </w:r>
      <w:r w:rsidRPr="003D0808">
        <w:rPr>
          <w:i/>
          <w:iCs/>
        </w:rPr>
        <w:t>*szerződéskötéskor kitöltendő</w:t>
      </w:r>
    </w:p>
    <w:p w14:paraId="04FB91FA" w14:textId="6C615F47" w:rsidR="006C3606" w:rsidRPr="003D0808" w:rsidRDefault="006C3606" w:rsidP="00B84C14">
      <w:pPr>
        <w:pStyle w:val="ADpontok"/>
      </w:pPr>
      <w:r w:rsidRPr="003D0808">
        <w:t xml:space="preserve">Vállalkozó kijelenti, hogy építőipari kivitelezési tevékenységét az épített környezet alakításáról és védelméről szóló </w:t>
      </w:r>
      <w:r w:rsidRPr="003D0808">
        <w:rPr>
          <w:b/>
          <w:bCs/>
        </w:rPr>
        <w:t>1997. évi LXXVIII. törvény (</w:t>
      </w:r>
      <w:proofErr w:type="spellStart"/>
      <w:r w:rsidRPr="003D0808">
        <w:rPr>
          <w:b/>
          <w:bCs/>
        </w:rPr>
        <w:t>Étv</w:t>
      </w:r>
      <w:proofErr w:type="spellEnd"/>
      <w:r w:rsidRPr="003D0808">
        <w:rPr>
          <w:b/>
          <w:bCs/>
        </w:rPr>
        <w:t>.) 39. és 39/A. §</w:t>
      </w:r>
      <w:r w:rsidRPr="003D0808">
        <w:t>-</w:t>
      </w:r>
      <w:proofErr w:type="spellStart"/>
      <w:r w:rsidRPr="003D0808">
        <w:t>ában</w:t>
      </w:r>
      <w:proofErr w:type="spellEnd"/>
      <w:r w:rsidRPr="003D0808">
        <w:t xml:space="preserve"> meghatározottak szerint</w:t>
      </w:r>
      <w:r w:rsidRPr="003D0808">
        <w:rPr>
          <w:shd w:val="clear" w:color="auto" w:fill="FFFFFF"/>
        </w:rPr>
        <w:t xml:space="preserve"> folytatja. Vállalkozó kijelenti, hogy a </w:t>
      </w:r>
      <w:r w:rsidRPr="003D0808">
        <w:t xml:space="preserve">Szerződés teljesítése során építőipari kivitelezési tevékenységet kizárólag olyan gazdasági szereplő végez, amely gazdasági szereplő megfelel az </w:t>
      </w:r>
      <w:proofErr w:type="spellStart"/>
      <w:r w:rsidRPr="003D0808">
        <w:rPr>
          <w:b/>
          <w:bCs/>
          <w:shd w:val="clear" w:color="auto" w:fill="FFFFFF"/>
        </w:rPr>
        <w:t>Étv</w:t>
      </w:r>
      <w:proofErr w:type="spellEnd"/>
      <w:r w:rsidRPr="003D0808">
        <w:rPr>
          <w:b/>
          <w:bCs/>
          <w:shd w:val="clear" w:color="auto" w:fill="FFFFFF"/>
        </w:rPr>
        <w:t>. 39.§ (3) vagy (4) bekezdése</w:t>
      </w:r>
      <w:r w:rsidRPr="003D0808">
        <w:rPr>
          <w:shd w:val="clear" w:color="auto" w:fill="FFFFFF"/>
        </w:rPr>
        <w:t xml:space="preserve"> </w:t>
      </w:r>
      <w:r w:rsidRPr="003D0808">
        <w:t xml:space="preserve">szerinti követelményeknek. </w:t>
      </w:r>
    </w:p>
    <w:p w14:paraId="2CCB8802" w14:textId="4504806E" w:rsidR="00161700" w:rsidRPr="00161700" w:rsidRDefault="00161700" w:rsidP="00132902">
      <w:pPr>
        <w:pStyle w:val="Listaszerbekezds"/>
        <w:numPr>
          <w:ilvl w:val="0"/>
          <w:numId w:val="2"/>
        </w:numPr>
        <w:spacing w:before="240" w:after="240" w:line="288" w:lineRule="auto"/>
        <w:ind w:left="426" w:hanging="426"/>
        <w:jc w:val="center"/>
        <w:rPr>
          <w:rFonts w:eastAsia="Calibri"/>
          <w:b/>
          <w:color w:val="auto"/>
        </w:rPr>
      </w:pPr>
      <w:r w:rsidRPr="00161700">
        <w:rPr>
          <w:rFonts w:eastAsia="Calibri"/>
          <w:b/>
          <w:color w:val="auto"/>
        </w:rPr>
        <w:t>A VÁLLALKOZÓI DÍJ</w:t>
      </w:r>
      <w:r w:rsidR="00846E33">
        <w:rPr>
          <w:rFonts w:eastAsia="Calibri"/>
          <w:b/>
          <w:color w:val="auto"/>
        </w:rPr>
        <w:t>, FIZETÉSI FELTÉTELEK</w:t>
      </w:r>
    </w:p>
    <w:p w14:paraId="172D8C65" w14:textId="3A4E22A4" w:rsidR="00161700" w:rsidRPr="003D0808" w:rsidRDefault="00161700" w:rsidP="00B84C14">
      <w:pPr>
        <w:pStyle w:val="ADpontok"/>
        <w:numPr>
          <w:ilvl w:val="0"/>
          <w:numId w:val="47"/>
        </w:numPr>
        <w:ind w:left="426" w:hanging="426"/>
      </w:pPr>
      <w:r w:rsidRPr="003D0808">
        <w:t>A szerződés teljesítés ellenértékét képező Vállalkozói Díj összege: [...]</w:t>
      </w:r>
      <w:r w:rsidRPr="00132902">
        <w:rPr>
          <w:i/>
          <w:iCs/>
        </w:rPr>
        <w:t>*szerződéskötéskor</w:t>
      </w:r>
      <w:r w:rsidRPr="003D0808">
        <w:t xml:space="preserve"> </w:t>
      </w:r>
      <w:r w:rsidRPr="00132902">
        <w:rPr>
          <w:i/>
          <w:iCs/>
        </w:rPr>
        <w:t>kitöltendő</w:t>
      </w:r>
      <w:r w:rsidRPr="00132902">
        <w:rPr>
          <w:b/>
        </w:rPr>
        <w:t xml:space="preserve"> Ft</w:t>
      </w:r>
      <w:r w:rsidRPr="003D0808">
        <w:t xml:space="preserve"> </w:t>
      </w:r>
      <w:r w:rsidRPr="00132902">
        <w:rPr>
          <w:b/>
        </w:rPr>
        <w:t>+ ÁFA</w:t>
      </w:r>
      <w:r w:rsidRPr="003D0808">
        <w:t>, azaz [...]</w:t>
      </w:r>
      <w:r w:rsidRPr="00132902">
        <w:rPr>
          <w:i/>
          <w:iCs/>
        </w:rPr>
        <w:t>*szerződéskötéskor</w:t>
      </w:r>
      <w:r w:rsidRPr="003D0808">
        <w:t xml:space="preserve"> </w:t>
      </w:r>
      <w:r w:rsidRPr="00132902">
        <w:rPr>
          <w:i/>
          <w:iCs/>
        </w:rPr>
        <w:t>kitöltendő</w:t>
      </w:r>
      <w:r w:rsidRPr="00132902">
        <w:rPr>
          <w:b/>
        </w:rPr>
        <w:t xml:space="preserve"> forint</w:t>
      </w:r>
      <w:r w:rsidRPr="003D0808">
        <w:t xml:space="preserve"> </w:t>
      </w:r>
      <w:r w:rsidRPr="00132902">
        <w:rPr>
          <w:b/>
        </w:rPr>
        <w:t>+ ÁFA</w:t>
      </w:r>
      <w:r w:rsidR="00175193" w:rsidRPr="00132902">
        <w:rPr>
          <w:bCs/>
        </w:rPr>
        <w:t>.</w:t>
      </w:r>
    </w:p>
    <w:p w14:paraId="496FC619" w14:textId="12F4A36E" w:rsidR="00161700" w:rsidRPr="003D0808" w:rsidRDefault="00161700" w:rsidP="00B84C14">
      <w:pPr>
        <w:pStyle w:val="ADpontok"/>
      </w:pPr>
      <w:r w:rsidRPr="003D0808">
        <w:t xml:space="preserve">Vállalkozói Díj, mint átalánydíj magában foglalja mindazon kockázatot, költséget és díjat, ami a Szerződés szerinti munka hibamentes, hiánytalan, szabályos, határidőben való, működésre kész és szakszerű kivitelezéséhez és beüzemeléséhez szükséges, ezért Vállalkozó Megrendelővel szemben további költségigénnyel nem élhet, kivéve a Felek által a </w:t>
      </w:r>
      <w:r w:rsidR="00280F8D">
        <w:t>vonatkozó jogszabályok</w:t>
      </w:r>
      <w:r w:rsidRPr="003D0808">
        <w:t xml:space="preserve"> rendelkezéseinek megfelelően megrendelt, elvégzett pótmunkák ellenértékét. </w:t>
      </w:r>
    </w:p>
    <w:p w14:paraId="600F8AE4" w14:textId="4A9A6BF8" w:rsidR="00161700" w:rsidRPr="003D0808" w:rsidRDefault="00161700" w:rsidP="00B84C14">
      <w:pPr>
        <w:pStyle w:val="ADpontok"/>
      </w:pPr>
      <w:r w:rsidRPr="003D0808">
        <w:t>A Vállalkozó kijelenti, hogy az átalánydíjat a Munka ismeretében, továbbá az árazatlan költségvetési kiírás alapján adta meg.</w:t>
      </w:r>
    </w:p>
    <w:p w14:paraId="4F50368D" w14:textId="3C0DD643" w:rsidR="00161700" w:rsidRPr="003D0808" w:rsidRDefault="00161700" w:rsidP="00B84C14">
      <w:pPr>
        <w:pStyle w:val="ADpontok"/>
      </w:pPr>
      <w:r w:rsidRPr="003D0808">
        <w:lastRenderedPageBreak/>
        <w:t>Vállalkozó kijelenti, hogy a Megrendelő által rendelkezésére bocsátott információk alapján a Vállalkozói Díj kialakításához szükséges lényeges információk rendelkezésére álltak a Közbeszerzési Eljárás során.</w:t>
      </w:r>
    </w:p>
    <w:p w14:paraId="5349A460" w14:textId="146F7E15" w:rsidR="00161700" w:rsidRPr="003D0808" w:rsidRDefault="00161700" w:rsidP="00B84C14">
      <w:pPr>
        <w:pStyle w:val="ADpontok"/>
      </w:pPr>
      <w:r w:rsidRPr="003D0808">
        <w:t>Megrendelő kijelenti, hogy a jelen Szerződésben meghatározott építőipari kivitelezési tevékenység ellenértékének pénzügyi fedezetével rendelkezik</w:t>
      </w:r>
      <w:r w:rsidR="00280F8D">
        <w:t xml:space="preserve">, melyet saját </w:t>
      </w:r>
      <w:r w:rsidR="00846E33">
        <w:t>forrásból kíván biztosítani.</w:t>
      </w:r>
    </w:p>
    <w:p w14:paraId="1F16FFEE" w14:textId="0C8043CF" w:rsidR="00161700" w:rsidRDefault="00846E33" w:rsidP="00B84C14">
      <w:pPr>
        <w:pStyle w:val="ADpontok"/>
        <w:rPr>
          <w:bCs/>
        </w:rPr>
      </w:pPr>
      <w:r>
        <w:t>A finanszírozás szállítói finanszírozással nem érintett (utófinanszírozás)</w:t>
      </w:r>
      <w:r w:rsidR="00161700" w:rsidRPr="00846E33">
        <w:rPr>
          <w:bCs/>
        </w:rPr>
        <w:t>.</w:t>
      </w:r>
    </w:p>
    <w:p w14:paraId="2FB606E9" w14:textId="34A450B3" w:rsidR="00846E33" w:rsidRPr="00846E33" w:rsidRDefault="00846E33" w:rsidP="00B84C14">
      <w:pPr>
        <w:pStyle w:val="ADpontok"/>
        <w:rPr>
          <w:bCs/>
        </w:rPr>
      </w:pPr>
      <w:r w:rsidRPr="00397A7C">
        <w:t>Felek rögzítik, hogy Megrendelő előleget nem biztosít.</w:t>
      </w:r>
    </w:p>
    <w:p w14:paraId="7A49391B" w14:textId="77777777" w:rsidR="00C8033E" w:rsidRPr="00846E33" w:rsidRDefault="00C8033E" w:rsidP="00B84C14">
      <w:pPr>
        <w:pStyle w:val="ADpontok"/>
        <w:rPr>
          <w:bCs/>
        </w:rPr>
      </w:pPr>
      <w:r w:rsidRPr="00397A7C">
        <w:t xml:space="preserve">A jelen szerződés, a számlázás, a kifizetés és az elszámolás pénzneme a HUF. </w:t>
      </w:r>
    </w:p>
    <w:p w14:paraId="19D90D9D" w14:textId="36EBEECB" w:rsidR="00C8033E" w:rsidRDefault="00C8033E" w:rsidP="00B84C14">
      <w:pPr>
        <w:pStyle w:val="ADpontok"/>
        <w:rPr>
          <w:bCs/>
        </w:rPr>
      </w:pPr>
      <w:r w:rsidRPr="00910E73">
        <w:t xml:space="preserve">Felek rögzítik, hogy a Vállalkozó a Szerződés teljesítése után </w:t>
      </w:r>
      <w:r>
        <w:t>az általa kiállított</w:t>
      </w:r>
      <w:r w:rsidRPr="00910E73">
        <w:t xml:space="preserve"> teljesítésigazolás (a továbbiakban: </w:t>
      </w:r>
      <w:r w:rsidRPr="00264969">
        <w:rPr>
          <w:b/>
          <w:bCs/>
        </w:rPr>
        <w:t>Teljesítésigazolás</w:t>
      </w:r>
      <w:r w:rsidRPr="00910E73">
        <w:t>) alapján jogosult a számla benyújtására.</w:t>
      </w:r>
    </w:p>
    <w:p w14:paraId="153FA950" w14:textId="76164AAA" w:rsidR="00C8033E" w:rsidRPr="006B63B3" w:rsidRDefault="006B63B3" w:rsidP="00B84C14">
      <w:pPr>
        <w:pStyle w:val="ADpontok"/>
        <w:rPr>
          <w:rFonts w:eastAsia="Times New Roman"/>
          <w:lang w:eastAsia="ar-SA"/>
        </w:rPr>
      </w:pPr>
      <w:r w:rsidRPr="00296C44">
        <w:t xml:space="preserve">Felek rögzítik, hogy a Vállalkozó szerződésszerű teljesítéséről a Szerződés teljesítését </w:t>
      </w:r>
      <w:r>
        <w:rPr>
          <w:b/>
          <w:bCs/>
        </w:rPr>
        <w:t>(készre jelentést</w:t>
      </w:r>
      <w:r w:rsidRPr="00296C44">
        <w:rPr>
          <w:b/>
          <w:bCs/>
        </w:rPr>
        <w:t>) követően haladéktalanul, de legkésőbb 5 napon belül köteles</w:t>
      </w:r>
      <w:r w:rsidRPr="00296C44">
        <w:t xml:space="preserve"> Megrendelő részére kiállítani és megküldeni a teljesítés</w:t>
      </w:r>
      <w:r>
        <w:t>i</w:t>
      </w:r>
      <w:r w:rsidRPr="00296C44">
        <w:t xml:space="preserve"> igazolást</w:t>
      </w:r>
      <w:r w:rsidRPr="00910E73">
        <w:t>. Felek rögzítik, hogy a szerződésszerű teljesítést igazoló dokumentumként a Megrendelő feljogosított képviselője által aláírt teljesítésigazolás fogadható el.</w:t>
      </w:r>
    </w:p>
    <w:p w14:paraId="503B58F6" w14:textId="09D0DF6A" w:rsidR="006B63B3" w:rsidRPr="006B63B3" w:rsidRDefault="006B63B3" w:rsidP="00B84C14">
      <w:pPr>
        <w:pStyle w:val="ADpontok"/>
        <w:rPr>
          <w:rFonts w:eastAsia="Times New Roman"/>
          <w:lang w:eastAsia="ar-SA"/>
        </w:rPr>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1E815B63" w14:textId="4950F19D" w:rsidR="00A97317" w:rsidRPr="00A97317" w:rsidRDefault="006B63B3" w:rsidP="00B84C14">
      <w:pPr>
        <w:pStyle w:val="ADpontok"/>
        <w:rPr>
          <w:rFonts w:eastAsia="Times New Roman"/>
          <w:lang w:eastAsia="ar-SA"/>
        </w:rPr>
      </w:pPr>
      <w:r w:rsidRPr="004D5704">
        <w:t xml:space="preserve">Felek rögzítik, hogy a szerződésszerű teljesítés igazolására </w:t>
      </w:r>
      <w:r w:rsidR="00B84C14">
        <w:rPr>
          <w:b/>
          <w:bCs/>
        </w:rPr>
        <w:t>az Útkarbantartó részleg mindenkori vezetője</w:t>
      </w:r>
      <w:r w:rsidRPr="00F759B6">
        <w:rPr>
          <w:b/>
          <w:bCs/>
        </w:rPr>
        <w:t xml:space="preserve"> </w:t>
      </w:r>
      <w:r w:rsidRPr="004D5704">
        <w:t>jogosult.</w:t>
      </w:r>
    </w:p>
    <w:p w14:paraId="0DC8F181" w14:textId="77777777" w:rsidR="00C4656E" w:rsidRDefault="00A97317" w:rsidP="00B84C14">
      <w:pPr>
        <w:pStyle w:val="ADpontok"/>
      </w:pPr>
      <w:r w:rsidRPr="00A97317">
        <w:t xml:space="preserve">Vállalkozó a szerződésszerű teljesítést követően jogosult </w:t>
      </w:r>
      <w:r>
        <w:t xml:space="preserve">1 db </w:t>
      </w:r>
      <w:r w:rsidRPr="00A97317">
        <w:t>számlát kiállítani. A Vállalkozó a szerződésszerű teljesítést követő 8 naptári napon belül kell, hogy a számlát kiállítsa.</w:t>
      </w:r>
    </w:p>
    <w:p w14:paraId="6BC358FA" w14:textId="49000DDB" w:rsidR="00A97317" w:rsidRPr="00A97317" w:rsidRDefault="00A97317" w:rsidP="00B84C14">
      <w:pPr>
        <w:pStyle w:val="ADpontok"/>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sidR="00C4656E" w:rsidRPr="00C4656E">
        <w:rPr>
          <w:b/>
          <w:bCs/>
        </w:rPr>
        <w:t>30</w:t>
      </w:r>
      <w:r w:rsidRPr="00A97317">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00C4656E" w:rsidRPr="00C4656E">
        <w:t xml:space="preserve"> a Ptk. 6:130. § (1) – (2) bekezdése szerint.</w:t>
      </w:r>
    </w:p>
    <w:p w14:paraId="4039553F" w14:textId="77777777" w:rsidR="00A97317" w:rsidRPr="00A97317" w:rsidRDefault="00A97317" w:rsidP="00B84C14">
      <w:pPr>
        <w:pStyle w:val="ADpontok"/>
        <w:rPr>
          <w:b/>
          <w:bCs/>
        </w:rPr>
      </w:pPr>
      <w:r w:rsidRPr="00A97317">
        <w:t xml:space="preserve">Felek rögzítik, hogy a Vállalkozó a számlán vevőként a következő megnevezést köteles használni: </w:t>
      </w:r>
      <w:r w:rsidRPr="00A97317">
        <w:rPr>
          <w:b/>
          <w:bCs/>
        </w:rPr>
        <w:t xml:space="preserve">Váci Városfejlesztő Kft., székhely: 2600 Vác, Köztársaság út 34., adószám: 14867361-2-13. </w:t>
      </w:r>
      <w:r w:rsidRPr="00A97317">
        <w:t xml:space="preserve"> </w:t>
      </w:r>
      <w:bookmarkStart w:id="1" w:name="_Hlk57188506"/>
      <w:r w:rsidRPr="00A97317">
        <w:t xml:space="preserve">A számla postai úton és/vagy elektronikusan is elküldhető a megrendelő címére: 2600 Vác, Köztársaság út 34. vagy </w:t>
      </w:r>
      <w:hyperlink r:id="rId8" w:history="1">
        <w:r w:rsidRPr="00A97317">
          <w:rPr>
            <w:rStyle w:val="Hiperhivatkozs"/>
            <w:rFonts w:eastAsia="Times New Roman"/>
            <w:lang w:eastAsia="ar-SA"/>
          </w:rPr>
          <w:t>info@vacholding.hu</w:t>
        </w:r>
      </w:hyperlink>
      <w:bookmarkEnd w:id="1"/>
      <w:r w:rsidRPr="00A97317">
        <w:t>.</w:t>
      </w:r>
    </w:p>
    <w:p w14:paraId="72883769" w14:textId="77777777" w:rsidR="00A97317" w:rsidRPr="00A97317" w:rsidRDefault="00A97317" w:rsidP="00B84C14">
      <w:pPr>
        <w:pStyle w:val="ADpontok"/>
      </w:pPr>
      <w:r w:rsidRPr="00A97317">
        <w:t>Felek rögzítik, hogy a kiállításra kerülő számla mellékletét képezi:</w:t>
      </w:r>
    </w:p>
    <w:p w14:paraId="6EC2BC11" w14:textId="1C693942" w:rsidR="00A97317" w:rsidRDefault="00A97317" w:rsidP="00B84C14">
      <w:pPr>
        <w:pStyle w:val="ADpontok"/>
        <w:numPr>
          <w:ilvl w:val="0"/>
          <w:numId w:val="16"/>
        </w:numPr>
      </w:pPr>
      <w:r w:rsidRPr="00A97317">
        <w:t>mindkét fél részéről aláírt, részletes teljesítés igazolás</w:t>
      </w:r>
      <w:r w:rsidR="00C4656E">
        <w:t>,</w:t>
      </w:r>
    </w:p>
    <w:p w14:paraId="15470BFB" w14:textId="61A358F3" w:rsidR="00C4656E" w:rsidRDefault="00C4656E" w:rsidP="00B84C14">
      <w:pPr>
        <w:pStyle w:val="ADpontok"/>
        <w:numPr>
          <w:ilvl w:val="0"/>
          <w:numId w:val="16"/>
        </w:numPr>
      </w:pPr>
      <w:r>
        <w:lastRenderedPageBreak/>
        <w:t>készre jelentés dokumentuma,</w:t>
      </w:r>
    </w:p>
    <w:p w14:paraId="0BC66A6D" w14:textId="52984807" w:rsidR="00C4656E" w:rsidRPr="00A97317" w:rsidRDefault="00C4656E" w:rsidP="00B84C14">
      <w:pPr>
        <w:pStyle w:val="ADpontok"/>
        <w:numPr>
          <w:ilvl w:val="0"/>
          <w:numId w:val="16"/>
        </w:numPr>
      </w:pPr>
      <w:r>
        <w:t>műszaki átadás – átvételi jegyzőkönyv.</w:t>
      </w:r>
    </w:p>
    <w:p w14:paraId="3FB5BB02" w14:textId="77777777" w:rsidR="00A97317" w:rsidRPr="00A97317" w:rsidRDefault="00A97317" w:rsidP="00B84C14">
      <w:pPr>
        <w:pStyle w:val="ADpontok"/>
      </w:pPr>
      <w:r w:rsidRPr="00A97317">
        <w:t>A számla kötelező tartalmi eleme a Szerződés iktatószáma. Vállalkozó tudomásul veszi, hogy amennyiben a számla nem tartalmazza a szerződés iktatószámát, abban az esetben Megrendelő nem köteles kiegyenlíteni a számát.</w:t>
      </w:r>
    </w:p>
    <w:p w14:paraId="464F256C" w14:textId="6A281382" w:rsidR="00C8033E" w:rsidRPr="00146F02" w:rsidRDefault="00C8033E" w:rsidP="00B84C14">
      <w:pPr>
        <w:pStyle w:val="ADpontok"/>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0319090D" w14:textId="77777777" w:rsidR="00C8033E" w:rsidRPr="00146F02" w:rsidRDefault="00C8033E" w:rsidP="00B84C14">
      <w:pPr>
        <w:pStyle w:val="ADpontok"/>
      </w:pPr>
      <w:r w:rsidRPr="00146F02">
        <w:t>A bankszámlák közötti elszámolás útján teljesített fizetést akkor kell megtörténtnek tekinteni, amikor a pénzintézet a fizetésre kötelezett bankszámláját megterheli.</w:t>
      </w:r>
    </w:p>
    <w:p w14:paraId="727CE247" w14:textId="77777777" w:rsidR="00C8033E" w:rsidRDefault="00C8033E" w:rsidP="00B84C14">
      <w:pPr>
        <w:pStyle w:val="ADpontok"/>
      </w:pPr>
      <w:r w:rsidRPr="00146F02">
        <w:t>Késedelmes fizetés esetén Megrendelő a Ptk. 6:155. § (1) bekezdése szerint meghatározott mértékű késedelmi kamatot és 2016. évi IX. törvény szerinti behajtási költségátalányt fizet Vállalkozónak.</w:t>
      </w:r>
    </w:p>
    <w:p w14:paraId="74CC87BC" w14:textId="22A80CCA" w:rsidR="004C6894" w:rsidRPr="004C6894" w:rsidRDefault="004C6894" w:rsidP="00132902">
      <w:pPr>
        <w:pStyle w:val="Listaszerbekezds"/>
        <w:numPr>
          <w:ilvl w:val="0"/>
          <w:numId w:val="2"/>
        </w:numPr>
        <w:spacing w:before="240" w:after="240" w:line="288" w:lineRule="auto"/>
        <w:ind w:left="426" w:firstLine="0"/>
        <w:jc w:val="center"/>
        <w:rPr>
          <w:rFonts w:eastAsia="Calibri"/>
          <w:b/>
          <w:color w:val="auto"/>
        </w:rPr>
      </w:pPr>
      <w:r w:rsidRPr="004C6894">
        <w:rPr>
          <w:rFonts w:eastAsia="Calibri"/>
          <w:b/>
          <w:color w:val="auto"/>
        </w:rPr>
        <w:t>FELELŐSSÉGBIZTOSÍTÁS</w:t>
      </w:r>
    </w:p>
    <w:p w14:paraId="65802750" w14:textId="00B805D6" w:rsidR="004C6894" w:rsidRPr="00A83810" w:rsidRDefault="004C6894" w:rsidP="00B84C14">
      <w:pPr>
        <w:pStyle w:val="ADpontok"/>
        <w:numPr>
          <w:ilvl w:val="0"/>
          <w:numId w:val="17"/>
        </w:numPr>
        <w:ind w:left="426" w:hanging="568"/>
      </w:pPr>
      <w:r w:rsidRPr="00A83810">
        <w:t>Vállalkozó köteles legkésőbb a Szerződés IV. 3.1. pontja szerinti építési munkaterület átadásának időpontjáig felelősségbiztosítási szerződést kötni vagy meglévő felelősségbiztosítását kiterjeszteni Megrendelő által a beszerzési eljárás során előírt mértékű és terjedelmű felelősségbiztosításra.</w:t>
      </w:r>
    </w:p>
    <w:p w14:paraId="0071172F" w14:textId="09242E5E" w:rsidR="004C6894" w:rsidRPr="004C6894" w:rsidRDefault="004C6894" w:rsidP="00B84C14">
      <w:pPr>
        <w:pStyle w:val="Listaszerbekezds"/>
        <w:numPr>
          <w:ilvl w:val="0"/>
          <w:numId w:val="17"/>
        </w:numPr>
        <w:tabs>
          <w:tab w:val="left" w:pos="0"/>
        </w:tabs>
        <w:spacing w:after="120" w:line="288" w:lineRule="auto"/>
        <w:ind w:left="426" w:hanging="568"/>
        <w:jc w:val="both"/>
      </w:pPr>
      <w:r w:rsidRPr="004C6894">
        <w:rPr>
          <w:lang w:eastAsia="zh-CN"/>
        </w:rPr>
        <w:t xml:space="preserve">A Közbeszerzési Eljárás során előírt felelősségbiztosítás mértéke, terjedelme: </w:t>
      </w:r>
      <w:r w:rsidRPr="004C6894">
        <w:t xml:space="preserve">legalább </w:t>
      </w:r>
      <w:r>
        <w:t>5</w:t>
      </w:r>
      <w:r w:rsidRPr="004C6894">
        <w:t xml:space="preserve">.000.000,- Ft/káresemény és legalább </w:t>
      </w:r>
      <w:proofErr w:type="gramStart"/>
      <w:r>
        <w:t>20</w:t>
      </w:r>
      <w:r w:rsidRPr="004C6894">
        <w:t>.000.000,-</w:t>
      </w:r>
      <w:proofErr w:type="gramEnd"/>
      <w:r w:rsidRPr="004C6894">
        <w:t xml:space="preserve"> Ft/év mértékű </w:t>
      </w:r>
      <w:proofErr w:type="spellStart"/>
      <w:r w:rsidRPr="004C6894">
        <w:t>all</w:t>
      </w:r>
      <w:proofErr w:type="spellEnd"/>
      <w:r w:rsidRPr="004C6894">
        <w:t xml:space="preserve"> </w:t>
      </w:r>
      <w:proofErr w:type="spellStart"/>
      <w:r w:rsidRPr="004C6894">
        <w:t>risk</w:t>
      </w:r>
      <w:proofErr w:type="spellEnd"/>
      <w:r w:rsidRPr="004C6894">
        <w:t xml:space="preserve"> (C.A.R.) típusú felelősségbiztosítás.</w:t>
      </w:r>
    </w:p>
    <w:p w14:paraId="0D9327DD" w14:textId="75B7DEEE" w:rsidR="004C6894" w:rsidRPr="004C6894" w:rsidRDefault="004C6894" w:rsidP="00B84C14">
      <w:pPr>
        <w:pStyle w:val="ADpontok"/>
        <w:numPr>
          <w:ilvl w:val="0"/>
          <w:numId w:val="17"/>
        </w:numPr>
        <w:ind w:left="426" w:hanging="568"/>
      </w:pPr>
      <w:r w:rsidRPr="004C6894">
        <w:t>Vállalkozó kötelezettsége, hogy a Szerződés teljes időtartama alatt rendelkezzen a felelősségbiztosítással.</w:t>
      </w:r>
    </w:p>
    <w:p w14:paraId="616D0F31" w14:textId="03A0F817" w:rsidR="004C6894" w:rsidRPr="004C6894" w:rsidRDefault="004C6894" w:rsidP="00B84C14">
      <w:pPr>
        <w:pStyle w:val="Listaszerbekezds"/>
        <w:numPr>
          <w:ilvl w:val="0"/>
          <w:numId w:val="17"/>
        </w:numPr>
        <w:spacing w:after="120" w:line="288" w:lineRule="auto"/>
        <w:ind w:left="426" w:hanging="568"/>
        <w:jc w:val="both"/>
      </w:pPr>
      <w:r w:rsidRPr="004C6894">
        <w:t xml:space="preserve">Vállalkozó </w:t>
      </w:r>
      <w:r w:rsidRPr="004C6894">
        <w:rPr>
          <w:lang w:eastAsia="zh-CN"/>
        </w:rPr>
        <w:t xml:space="preserve">legkésőbb a </w:t>
      </w:r>
      <w:bookmarkStart w:id="2" w:name="_Hlk111738589"/>
      <w:r w:rsidRPr="004C6894">
        <w:t>Szerződés IV.3.1.</w:t>
      </w:r>
      <w:r w:rsidR="00A62EA4">
        <w:t>)</w:t>
      </w:r>
      <w:r w:rsidRPr="004C6894">
        <w:t xml:space="preserve"> pontja szerinti építési munkaterület átadásának időpontjában</w:t>
      </w:r>
      <w:bookmarkEnd w:id="2"/>
      <w:r w:rsidRPr="004C6894">
        <w:rPr>
          <w:lang w:eastAsia="zh-CN"/>
        </w:rPr>
        <w:t xml:space="preserve"> </w:t>
      </w:r>
      <w:r w:rsidRPr="004C6894">
        <w:t>köteles a Megrendelő részére bemutatni felelősségbiztosítási szerződés eredeti példányát, egy másolati példányát pedig köteles átadni Megrendelő részére. Ennek elmaradása esetén Megrendelő Vállalkozót póthatáridővel felhívja a szerződésszegés megszüntetésére. A póthatáridő eredménytelen elteltét követően Megrendelő jogosult a Szerződéstől elállni.</w:t>
      </w:r>
    </w:p>
    <w:p w14:paraId="2FECC233" w14:textId="5541DDEA" w:rsidR="004C6894" w:rsidRPr="004C6894" w:rsidRDefault="004C6894" w:rsidP="00B84C14">
      <w:pPr>
        <w:pStyle w:val="Listaszerbekezds"/>
        <w:numPr>
          <w:ilvl w:val="0"/>
          <w:numId w:val="17"/>
        </w:numPr>
        <w:spacing w:after="120" w:line="288" w:lineRule="auto"/>
        <w:ind w:left="426" w:hanging="568"/>
        <w:jc w:val="both"/>
      </w:pPr>
      <w:r w:rsidRPr="004C6894">
        <w:t>Megrendelő a biztosítás fennállását és a jelen Szerződésnek való megfelelését a kötelezően vállalt jótállás időtartama alatt is folyamatosan jogosult ellenőrizni, és a Vállalkozó a Megrendelő felhívására köteles az erre vonatkozó igazolásokat átadni.</w:t>
      </w:r>
    </w:p>
    <w:p w14:paraId="28E2F632" w14:textId="4F6DCFB4" w:rsidR="004C6894" w:rsidRPr="004C6894" w:rsidRDefault="004C6894" w:rsidP="00B84C14">
      <w:pPr>
        <w:pStyle w:val="Listaszerbekezds"/>
        <w:numPr>
          <w:ilvl w:val="0"/>
          <w:numId w:val="17"/>
        </w:numPr>
        <w:spacing w:after="120" w:line="288" w:lineRule="auto"/>
        <w:ind w:left="426" w:hanging="568"/>
        <w:jc w:val="both"/>
      </w:pPr>
      <w:r w:rsidRPr="004C6894">
        <w:t xml:space="preserve">Vállalkozó köteles a felelősségbiztossal kapcsolatos bármely bekövetkezett változásról a Megrendelőt haladéktalanul értesíteni. A szerződő felek kifejezetten rögzítik, hogy súlyos szerződésszegésnek minősül a felelősségbiztosítás </w:t>
      </w:r>
      <w:r w:rsidR="00A62EA4" w:rsidRPr="00A62EA4">
        <w:t xml:space="preserve">beszerzési eljárás </w:t>
      </w:r>
      <w:r w:rsidRPr="004C6894">
        <w:t>során előírt mértékéhez, terjedeleméhez képest bekövetkező hátrányos változtatása.</w:t>
      </w:r>
    </w:p>
    <w:p w14:paraId="260BA393" w14:textId="7629D94B" w:rsidR="004C6894" w:rsidRPr="004C6894" w:rsidRDefault="004C6894" w:rsidP="00B84C14">
      <w:pPr>
        <w:pStyle w:val="Listaszerbekezds"/>
        <w:numPr>
          <w:ilvl w:val="0"/>
          <w:numId w:val="17"/>
        </w:numPr>
        <w:spacing w:after="120" w:line="288" w:lineRule="auto"/>
        <w:ind w:left="426" w:hanging="568"/>
        <w:jc w:val="both"/>
      </w:pPr>
      <w:r w:rsidRPr="004C6894">
        <w:lastRenderedPageBreak/>
        <w:t>Amennyiben a Vállalkozó által kötött biztosítás alapján a biztosító, valamely a jelen Szerződés során a Megrendelőnek, vagy harmadik személynek okozott kárt – bármely okból – nem vagy nem teljes mértékben téríti meg, úgy a különbözetet a Vállalkozó köteles a Megrendelő vagy harmadik személy részére megtéríteni.</w:t>
      </w:r>
    </w:p>
    <w:p w14:paraId="280177B9" w14:textId="77777777" w:rsidR="00FF3D52" w:rsidRPr="00FF3D52" w:rsidRDefault="00FF3D52" w:rsidP="00FF3D52">
      <w:pPr>
        <w:pStyle w:val="Listaszerbekezds"/>
        <w:numPr>
          <w:ilvl w:val="0"/>
          <w:numId w:val="2"/>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5B5ABA1D" w14:textId="77777777" w:rsidR="00FF3D52" w:rsidRPr="00397A7C" w:rsidRDefault="00FF3D52" w:rsidP="00B84C14">
      <w:pPr>
        <w:numPr>
          <w:ilvl w:val="0"/>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Amennyiben az Vállalkozó olyan okból, amelyért felelős, megszegi a Szerződést, a Ptk. 6:186. § (1) bekezdése alapján késedelmi-, illetve meghiúsulási kötbér fizetésére köteles az alábbi pontok szerint.</w:t>
      </w:r>
    </w:p>
    <w:p w14:paraId="42A2D66F" w14:textId="77777777" w:rsidR="00FF3D52" w:rsidRPr="00397A7C" w:rsidRDefault="00FF3D52" w:rsidP="00B84C14">
      <w:pPr>
        <w:numPr>
          <w:ilvl w:val="0"/>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b/>
          <w:bCs/>
          <w:color w:val="000000"/>
          <w:kern w:val="1"/>
          <w:u w:val="single"/>
          <w:lang w:eastAsia="zh-CN"/>
        </w:rPr>
        <w:t xml:space="preserve">Késedelmi kötbér: </w:t>
      </w:r>
      <w:r w:rsidRPr="00397A7C">
        <w:rPr>
          <w:rFonts w:ascii="Times New Roman" w:eastAsia="Calibri" w:hAnsi="Times New Roman"/>
          <w:color w:val="000000"/>
          <w:kern w:val="1"/>
          <w:lang w:eastAsia="zh-CN"/>
        </w:rPr>
        <w:t xml:space="preserve">Felek megállapodnak abban, hogy a Vállalkozó amennyiben olyan okból, amiért felelős (Ptk. 6:186. §) </w:t>
      </w:r>
      <w:r>
        <w:rPr>
          <w:rFonts w:ascii="Times New Roman" w:eastAsia="Calibri" w:hAnsi="Times New Roman"/>
          <w:color w:val="000000"/>
          <w:kern w:val="1"/>
          <w:lang w:eastAsia="zh-CN"/>
        </w:rPr>
        <w:t xml:space="preserve">a </w:t>
      </w:r>
      <w:r w:rsidRPr="00397A7C">
        <w:rPr>
          <w:rFonts w:ascii="Times New Roman" w:eastAsia="Calibri" w:hAnsi="Times New Roman"/>
          <w:color w:val="000000"/>
          <w:kern w:val="1"/>
          <w:lang w:eastAsia="zh-CN"/>
        </w:rPr>
        <w:t>teljesítéssel késedelembe esik, kötbér megfizetésére köteles.</w:t>
      </w:r>
    </w:p>
    <w:p w14:paraId="7C092960" w14:textId="77777777" w:rsidR="00FF3D52" w:rsidRPr="00397A7C" w:rsidRDefault="00FF3D52" w:rsidP="0071401B">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késedelmi kötbér mértéke: 1 %/ minden megkezdett naptári nap, de legfeljebb 20%.</w:t>
      </w:r>
    </w:p>
    <w:p w14:paraId="06854BE7" w14:textId="3206D3C7" w:rsidR="00FF3D52" w:rsidRPr="00397A7C" w:rsidRDefault="00FF3D52" w:rsidP="0071401B">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A késedelemi kötbér alapja: </w:t>
      </w:r>
      <w:r>
        <w:rPr>
          <w:rFonts w:ascii="Times New Roman" w:eastAsia="Calibri" w:hAnsi="Times New Roman"/>
          <w:color w:val="000000"/>
          <w:kern w:val="1"/>
          <w:lang w:eastAsia="zh-CN"/>
        </w:rPr>
        <w:t>a nettó Vállalkozói Díj.</w:t>
      </w:r>
    </w:p>
    <w:p w14:paraId="42BD927E" w14:textId="4AF7517C" w:rsidR="00FF3D52" w:rsidRPr="00397A7C" w:rsidRDefault="00FF3D52" w:rsidP="0071401B">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késedelmi kötbér maximális mértéke: nettó Vállalkozói díj 20%-a, amelynek elérése esetén Megrendelő jogosult a szerződéstől elállni (a döntése szerint a még nem teljesített munkák vonatkozásában felmondani), mely során az Vállalkozó a meghiúsulási kötbér megfizetésére lesz kötelezett.</w:t>
      </w:r>
    </w:p>
    <w:p w14:paraId="7DA9C0BD" w14:textId="77777777" w:rsidR="00FF3D52" w:rsidRPr="00397A7C" w:rsidRDefault="00FF3D52" w:rsidP="00B84C14">
      <w:pPr>
        <w:numPr>
          <w:ilvl w:val="0"/>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b/>
          <w:bCs/>
          <w:color w:val="000000"/>
          <w:kern w:val="1"/>
          <w:u w:val="single"/>
          <w:lang w:eastAsia="zh-CN"/>
        </w:rPr>
        <w:t>Meghiúsulási kötbér:</w:t>
      </w:r>
      <w:r w:rsidRPr="00661C20">
        <w:rPr>
          <w:rFonts w:ascii="Times New Roman" w:eastAsia="Calibri" w:hAnsi="Times New Roman"/>
          <w:color w:val="000000"/>
          <w:kern w:val="1"/>
          <w:lang w:eastAsia="zh-CN"/>
        </w:rPr>
        <w:t xml:space="preserve"> </w:t>
      </w:r>
      <w:r w:rsidRPr="00397A7C">
        <w:rPr>
          <w:rFonts w:ascii="Times New Roman" w:eastAsia="Calibri" w:hAnsi="Times New Roman"/>
          <w:color w:val="000000"/>
          <w:kern w:val="1"/>
          <w:lang w:eastAsia="zh-CN"/>
        </w:rPr>
        <w:t>Vállalkozó meghiúsulási kötbér megfizetésére köteles az Megrendelő felé, ha olyan okból, amiért felelős (Ptk. 6:186.§) jelen Szerződés teljesedésbe menése meghiúsul.</w:t>
      </w:r>
    </w:p>
    <w:p w14:paraId="7454121C" w14:textId="77777777" w:rsidR="00FF3D52" w:rsidRPr="00397A7C" w:rsidRDefault="00FF3D52" w:rsidP="00B84C14">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A meghiúsulási kötbér mértéke: 30%. </w:t>
      </w:r>
    </w:p>
    <w:p w14:paraId="5847BB53" w14:textId="5A6B86CD" w:rsidR="00FF3D52" w:rsidRPr="00397A7C" w:rsidRDefault="00FF3D52" w:rsidP="00B84C14">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meghiúsulási kötbér alapja: nettó Vállalkozói díj.</w:t>
      </w:r>
    </w:p>
    <w:p w14:paraId="52EA426E" w14:textId="77777777" w:rsidR="00FF3D52" w:rsidRPr="00397A7C" w:rsidRDefault="00FF3D52" w:rsidP="00B84C14">
      <w:pPr>
        <w:numPr>
          <w:ilvl w:val="0"/>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Kötbérekkel kapcsolatos egyéb rendelkezések:</w:t>
      </w:r>
    </w:p>
    <w:p w14:paraId="000369A8" w14:textId="77777777" w:rsidR="00FF3D52" w:rsidRPr="00397A7C" w:rsidRDefault="00FF3D52" w:rsidP="00B84C14">
      <w:pPr>
        <w:numPr>
          <w:ilvl w:val="1"/>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kötbér összegét a Megrendelő írásbeli felszólítással 8 napos fizetési határidővel jogosult követelni. Amennyiben az Vállalkozó a felszólítás kézhezvételét követő 3 napon belül érdemi (indoklásnak és annak igazolására alkalmas bizonyítékoknak a teljeskörű csatolásával) kimentést nem tesz, akkor a kötbérkövetelés elismertnek és beszámíthatónak minősül a kötbérfizetésre vonatkozó teljesítési határidő leteltét követően.</w:t>
      </w:r>
    </w:p>
    <w:p w14:paraId="1DF8F088" w14:textId="77777777" w:rsidR="00FF3D52" w:rsidRPr="00397A7C" w:rsidRDefault="00FF3D52" w:rsidP="00B84C14">
      <w:pPr>
        <w:numPr>
          <w:ilvl w:val="1"/>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Vállalkozó felé tovább hárítani.</w:t>
      </w:r>
    </w:p>
    <w:p w14:paraId="7230421C" w14:textId="77777777" w:rsidR="00FF3D52" w:rsidRPr="00397A7C" w:rsidRDefault="00FF3D52" w:rsidP="00B84C14">
      <w:pPr>
        <w:numPr>
          <w:ilvl w:val="1"/>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Az Vállalkozó köteles a Megrendelőnél az Vállalkozói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40651662" w14:textId="77777777" w:rsidR="00FF3D52" w:rsidRPr="00397A7C" w:rsidRDefault="00FF3D52" w:rsidP="00B84C14">
      <w:pPr>
        <w:numPr>
          <w:ilvl w:val="1"/>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lastRenderedPageBreak/>
        <w:t>A kötbérigény nem érvényesítése, vagy nem határidőben történő érvényesítése nem jelent joglemondást Megrendelő részéről.</w:t>
      </w:r>
    </w:p>
    <w:p w14:paraId="0118868C" w14:textId="77777777" w:rsidR="00FF3D52" w:rsidRPr="00397A7C" w:rsidRDefault="00FF3D52" w:rsidP="00B84C14">
      <w:pPr>
        <w:numPr>
          <w:ilvl w:val="1"/>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24EE4D47" w14:textId="77777777" w:rsidR="00FF3D52" w:rsidRPr="00397A7C" w:rsidRDefault="00FF3D52" w:rsidP="00B84C14">
      <w:pPr>
        <w:numPr>
          <w:ilvl w:val="0"/>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kellékszavatosságra a fentiek és Ptk. vonatkozó rendelkezései megfelelően alkalmazandóak.</w:t>
      </w:r>
    </w:p>
    <w:p w14:paraId="65175AE8" w14:textId="77777777" w:rsidR="00FF3D52" w:rsidRPr="00397A7C" w:rsidRDefault="00FF3D52" w:rsidP="00B84C14">
      <w:pPr>
        <w:numPr>
          <w:ilvl w:val="0"/>
          <w:numId w:val="18"/>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Vállalkozó köteles mentesíteni Megrendelőt a tájékoztatás vállalkozói kézhezvételétől számított 15 napon belül mindazon hátrányos jogkövetkezmények alól, amely a Vállalkozó nem szerződésszerű teljesítéséből eredően harmadik személy a Megrendelővel szemben érvényesít. </w:t>
      </w:r>
    </w:p>
    <w:p w14:paraId="4C0771E0" w14:textId="77777777" w:rsidR="00FF3D52" w:rsidRPr="00397A7C" w:rsidRDefault="00FF3D52" w:rsidP="00B84C14">
      <w:pPr>
        <w:numPr>
          <w:ilvl w:val="0"/>
          <w:numId w:val="18"/>
        </w:numPr>
        <w:spacing w:after="120" w:line="288" w:lineRule="auto"/>
        <w:ind w:left="426" w:right="11"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Vállalkozó köteles peres eljárás esetén – amennyiben erre jogi lehetőség van - a perbe a Megrendelő kérésére belépni, vagy Megrendelő pernyertességét a Megrendelő által kért jogszerű módokon egyébként elősegíteni. Ennek elmaradásából eredő valamennyi hátrányos következményért felelős Vállalkozó.</w:t>
      </w:r>
    </w:p>
    <w:p w14:paraId="1FF5D228" w14:textId="1AC54171" w:rsidR="00E776E2" w:rsidRPr="00E776E2" w:rsidRDefault="00E776E2" w:rsidP="00E776E2">
      <w:pPr>
        <w:pStyle w:val="Listaszerbekezds"/>
        <w:numPr>
          <w:ilvl w:val="0"/>
          <w:numId w:val="2"/>
        </w:numPr>
        <w:spacing w:before="240" w:after="240" w:line="288" w:lineRule="auto"/>
        <w:ind w:left="0" w:firstLine="0"/>
        <w:jc w:val="center"/>
        <w:rPr>
          <w:rFonts w:eastAsia="Calibri"/>
          <w:b/>
          <w:color w:val="auto"/>
        </w:rPr>
      </w:pPr>
      <w:r w:rsidRPr="00E776E2">
        <w:rPr>
          <w:rFonts w:eastAsia="Calibri"/>
          <w:b/>
          <w:color w:val="auto"/>
        </w:rPr>
        <w:t>JÓTÁLLÁS, SZAVATOSSÁG</w:t>
      </w:r>
    </w:p>
    <w:p w14:paraId="348C12B6" w14:textId="0E6034CC" w:rsidR="00E776E2" w:rsidRPr="004215C5" w:rsidRDefault="00E776E2" w:rsidP="00B84C14">
      <w:pPr>
        <w:pStyle w:val="Listaszerbekezds"/>
        <w:numPr>
          <w:ilvl w:val="0"/>
          <w:numId w:val="19"/>
        </w:numPr>
        <w:spacing w:after="120" w:line="288" w:lineRule="auto"/>
        <w:ind w:left="426" w:hanging="426"/>
        <w:jc w:val="both"/>
        <w:rPr>
          <w:b/>
          <w:bCs/>
          <w:u w:val="single"/>
          <w:lang w:eastAsia="zh-CN"/>
        </w:rPr>
      </w:pPr>
      <w:bookmarkStart w:id="3" w:name="_Hlk69390485"/>
      <w:r w:rsidRPr="004215C5">
        <w:rPr>
          <w:b/>
          <w:bCs/>
          <w:u w:val="single"/>
          <w:lang w:eastAsia="zh-CN"/>
        </w:rPr>
        <w:t>Jótállás:</w:t>
      </w:r>
    </w:p>
    <w:bookmarkEnd w:id="3"/>
    <w:p w14:paraId="7CB6A336" w14:textId="4D68C8CA" w:rsidR="00E776E2" w:rsidRPr="004215C5" w:rsidRDefault="00E776E2" w:rsidP="00B84C14">
      <w:pPr>
        <w:pStyle w:val="Listaszerbekezds"/>
        <w:numPr>
          <w:ilvl w:val="1"/>
          <w:numId w:val="20"/>
        </w:numPr>
        <w:tabs>
          <w:tab w:val="left" w:pos="0"/>
        </w:tabs>
        <w:spacing w:after="120" w:line="288" w:lineRule="auto"/>
        <w:jc w:val="both"/>
        <w:rPr>
          <w:lang w:eastAsia="zh-CN"/>
        </w:rPr>
      </w:pPr>
      <w:r w:rsidRPr="004215C5">
        <w:rPr>
          <w:lang w:eastAsia="zh-CN"/>
        </w:rPr>
        <w:t>Vállalkozó jótállást vállal:</w:t>
      </w:r>
    </w:p>
    <w:p w14:paraId="05A03952" w14:textId="77777777" w:rsidR="00E776E2" w:rsidRPr="00E776E2" w:rsidRDefault="00E776E2" w:rsidP="0071401B">
      <w:pPr>
        <w:pStyle w:val="Listaszerbekezds"/>
        <w:widowControl w:val="0"/>
        <w:numPr>
          <w:ilvl w:val="2"/>
          <w:numId w:val="21"/>
        </w:numPr>
        <w:suppressAutoHyphens/>
        <w:spacing w:after="120" w:line="288" w:lineRule="auto"/>
        <w:ind w:left="851" w:hanging="657"/>
        <w:jc w:val="both"/>
        <w:rPr>
          <w:lang w:eastAsia="zh-CN"/>
        </w:rPr>
      </w:pPr>
      <w:r w:rsidRPr="00E776E2">
        <w:rPr>
          <w:lang w:eastAsia="zh-CN"/>
        </w:rPr>
        <w:t>valamennyi, jelen Szerződésben és annak alapját képező Szerződéses Okmányban meghatározott paraméter és műszaki adat eléréséért,</w:t>
      </w:r>
    </w:p>
    <w:p w14:paraId="6EC3A513" w14:textId="77777777" w:rsidR="00E776E2" w:rsidRPr="00E776E2" w:rsidRDefault="00E776E2" w:rsidP="0071401B">
      <w:pPr>
        <w:pStyle w:val="Listaszerbekezds"/>
        <w:widowControl w:val="0"/>
        <w:numPr>
          <w:ilvl w:val="2"/>
          <w:numId w:val="21"/>
        </w:numPr>
        <w:suppressAutoHyphens/>
        <w:spacing w:after="120" w:line="288" w:lineRule="auto"/>
        <w:ind w:left="851" w:hanging="657"/>
        <w:jc w:val="both"/>
        <w:rPr>
          <w:lang w:eastAsia="zh-CN"/>
        </w:rPr>
      </w:pPr>
      <w:r w:rsidRPr="00E776E2">
        <w:rPr>
          <w:lang w:eastAsia="zh-CN"/>
        </w:rPr>
        <w:t>hogy az általa létrehozott Munka eredményeként létrejött rendszer minősége mind a felhasznált anyagok, mind a Munka eredményeként létrejött rendszer szerkezete és kivitele szempontjából az érvényes magyar szabványoknak és előírásoknak megfelel és a szerződéses cél elérését maradéktalanul biztosítja,</w:t>
      </w:r>
    </w:p>
    <w:p w14:paraId="62A0C322" w14:textId="77777777" w:rsidR="00E776E2" w:rsidRPr="00E776E2" w:rsidRDefault="00E776E2" w:rsidP="0071401B">
      <w:pPr>
        <w:pStyle w:val="Listaszerbekezds"/>
        <w:widowControl w:val="0"/>
        <w:numPr>
          <w:ilvl w:val="2"/>
          <w:numId w:val="21"/>
        </w:numPr>
        <w:suppressAutoHyphens/>
        <w:spacing w:after="120" w:line="288" w:lineRule="auto"/>
        <w:ind w:left="851" w:hanging="657"/>
        <w:jc w:val="both"/>
        <w:rPr>
          <w:lang w:eastAsia="zh-CN"/>
        </w:rPr>
      </w:pPr>
      <w:r w:rsidRPr="00E776E2">
        <w:rPr>
          <w:lang w:eastAsia="zh-CN"/>
        </w:rPr>
        <w:t>az építészeti munkák szakszerű és hibátlan elvégzésért, a vonatkozó szabványok és előírások betartásáért.</w:t>
      </w:r>
    </w:p>
    <w:p w14:paraId="4C6AEBA8" w14:textId="4A861614" w:rsidR="00E776E2" w:rsidRPr="00E776E2" w:rsidRDefault="00E776E2" w:rsidP="00B84C14">
      <w:pPr>
        <w:pStyle w:val="Listaszerbekezds"/>
        <w:numPr>
          <w:ilvl w:val="1"/>
          <w:numId w:val="20"/>
        </w:numPr>
        <w:tabs>
          <w:tab w:val="left" w:pos="0"/>
        </w:tabs>
        <w:spacing w:after="120" w:line="288" w:lineRule="auto"/>
        <w:jc w:val="both"/>
        <w:rPr>
          <w:lang w:eastAsia="zh-CN"/>
        </w:rPr>
      </w:pPr>
      <w:bookmarkStart w:id="4" w:name="_Hlk34912332"/>
      <w:r w:rsidRPr="00E776E2">
        <w:rPr>
          <w:lang w:eastAsia="zh-CN"/>
        </w:rPr>
        <w:t xml:space="preserve">Jótállás időtartama: </w:t>
      </w:r>
    </w:p>
    <w:p w14:paraId="3CDF72FC" w14:textId="05ABDAC6" w:rsidR="00E776E2" w:rsidRPr="004215C5" w:rsidRDefault="00E776E2" w:rsidP="0071401B">
      <w:pPr>
        <w:pStyle w:val="Listaszerbekezds"/>
        <w:numPr>
          <w:ilvl w:val="2"/>
          <w:numId w:val="20"/>
        </w:numPr>
        <w:spacing w:after="120" w:line="288" w:lineRule="auto"/>
        <w:ind w:left="851"/>
        <w:jc w:val="both"/>
        <w:rPr>
          <w:lang w:eastAsia="zh-CN"/>
        </w:rPr>
      </w:pPr>
      <w:r w:rsidRPr="004215C5">
        <w:rPr>
          <w:lang w:eastAsia="zh-CN"/>
        </w:rPr>
        <w:t>A</w:t>
      </w:r>
      <w:r w:rsidR="00324988" w:rsidRPr="00324988">
        <w:rPr>
          <w:lang w:eastAsia="zh-CN"/>
        </w:rPr>
        <w:t xml:space="preserve">z egyes nyomvonal jellegű építményszerkezetek kötelező alkalmassági idejéről </w:t>
      </w:r>
      <w:r w:rsidRPr="004215C5">
        <w:rPr>
          <w:lang w:eastAsia="zh-CN"/>
        </w:rPr>
        <w:t xml:space="preserve">szóló </w:t>
      </w:r>
      <w:r w:rsidR="00324988" w:rsidRPr="00324988">
        <w:rPr>
          <w:lang w:eastAsia="zh-CN"/>
        </w:rPr>
        <w:t>12/1988. (XII. 27.) ÉVM-</w:t>
      </w:r>
      <w:proofErr w:type="spellStart"/>
      <w:r w:rsidR="00324988" w:rsidRPr="00324988">
        <w:rPr>
          <w:lang w:eastAsia="zh-CN"/>
        </w:rPr>
        <w:t>IpM</w:t>
      </w:r>
      <w:proofErr w:type="spellEnd"/>
      <w:r w:rsidR="00324988" w:rsidRPr="00324988">
        <w:rPr>
          <w:lang w:eastAsia="zh-CN"/>
        </w:rPr>
        <w:t xml:space="preserve">-KM-MÉM-KVM együttes rendelet </w:t>
      </w:r>
      <w:r w:rsidRPr="004215C5">
        <w:rPr>
          <w:lang w:eastAsia="zh-CN"/>
        </w:rPr>
        <w:t xml:space="preserve">(továbbiakban: </w:t>
      </w:r>
      <w:r w:rsidR="00AD638E">
        <w:rPr>
          <w:lang w:eastAsia="zh-CN"/>
        </w:rPr>
        <w:t>Rend</w:t>
      </w:r>
      <w:r w:rsidRPr="004215C5">
        <w:rPr>
          <w:lang w:eastAsia="zh-CN"/>
        </w:rPr>
        <w:t xml:space="preserve">.) </w:t>
      </w:r>
      <w:r w:rsidR="00AD638E">
        <w:rPr>
          <w:lang w:eastAsia="zh-CN"/>
        </w:rPr>
        <w:t>M</w:t>
      </w:r>
      <w:r w:rsidRPr="004215C5">
        <w:rPr>
          <w:lang w:eastAsia="zh-CN"/>
        </w:rPr>
        <w:t>ellékletében meghatározott jótállás időtartama a jogszabály szerint meghatározott időtartam.</w:t>
      </w:r>
    </w:p>
    <w:bookmarkEnd w:id="4"/>
    <w:p w14:paraId="4DF48ED4" w14:textId="0629B0F9" w:rsidR="00E776E2" w:rsidRPr="004215C5" w:rsidRDefault="00E776E2" w:rsidP="0071401B">
      <w:pPr>
        <w:pStyle w:val="Listaszerbekezds"/>
        <w:numPr>
          <w:ilvl w:val="2"/>
          <w:numId w:val="20"/>
        </w:numPr>
        <w:spacing w:after="120" w:line="288" w:lineRule="auto"/>
        <w:ind w:left="851"/>
        <w:jc w:val="both"/>
        <w:rPr>
          <w:lang w:eastAsia="zh-CN"/>
        </w:rPr>
      </w:pPr>
      <w:r w:rsidRPr="004215C5">
        <w:rPr>
          <w:lang w:eastAsia="zh-CN"/>
        </w:rPr>
        <w:t>Vállalkozó jótállási kötelezettsége nem terjed ki azokra a hibákra, amelyekről a Vállalkozó bebizonyítja, hogy a hiba oka a teljesítés után keletkezett.</w:t>
      </w:r>
    </w:p>
    <w:p w14:paraId="3A184471" w14:textId="0DB7534A" w:rsidR="00B84C14" w:rsidRDefault="00E776E2" w:rsidP="0071401B">
      <w:pPr>
        <w:pStyle w:val="Listaszerbekezds"/>
        <w:numPr>
          <w:ilvl w:val="2"/>
          <w:numId w:val="20"/>
        </w:numPr>
        <w:spacing w:after="120" w:line="288" w:lineRule="auto"/>
        <w:ind w:left="851"/>
        <w:jc w:val="both"/>
        <w:rPr>
          <w:lang w:eastAsia="zh-CN"/>
        </w:rPr>
      </w:pPr>
      <w:r w:rsidRPr="00E776E2">
        <w:rPr>
          <w:lang w:eastAsia="zh-CN"/>
        </w:rPr>
        <w:t xml:space="preserve">A jótállás kezdete a sikeres műszaki átadás-átvétel befejezésének a napja. </w:t>
      </w:r>
    </w:p>
    <w:p w14:paraId="0A30D064" w14:textId="279A5B0E" w:rsidR="00E776E2" w:rsidRPr="00B84C14" w:rsidRDefault="00B84C14" w:rsidP="00B84C14">
      <w:pPr>
        <w:spacing w:after="160" w:line="259" w:lineRule="auto"/>
        <w:rPr>
          <w:rFonts w:ascii="Times New Roman" w:eastAsia="ヒラギノ角ゴ Pro W3" w:hAnsi="Times New Roman"/>
          <w:color w:val="000000"/>
          <w:lang w:eastAsia="zh-CN"/>
        </w:rPr>
      </w:pPr>
      <w:r>
        <w:rPr>
          <w:lang w:eastAsia="zh-CN"/>
        </w:rPr>
        <w:br w:type="page"/>
      </w:r>
    </w:p>
    <w:p w14:paraId="50066C54" w14:textId="4CAAF54F" w:rsidR="00E776E2" w:rsidRPr="00AD638E" w:rsidRDefault="00E776E2" w:rsidP="00B84C14">
      <w:pPr>
        <w:pStyle w:val="Listaszerbekezds"/>
        <w:numPr>
          <w:ilvl w:val="0"/>
          <w:numId w:val="19"/>
        </w:numPr>
        <w:spacing w:after="120" w:line="288" w:lineRule="auto"/>
        <w:ind w:left="426" w:hanging="426"/>
        <w:jc w:val="both"/>
        <w:rPr>
          <w:b/>
          <w:bCs/>
          <w:u w:val="single"/>
          <w:lang w:eastAsia="zh-CN"/>
        </w:rPr>
      </w:pPr>
      <w:r w:rsidRPr="00AD638E">
        <w:rPr>
          <w:b/>
          <w:bCs/>
          <w:u w:val="single"/>
          <w:lang w:eastAsia="zh-CN"/>
        </w:rPr>
        <w:lastRenderedPageBreak/>
        <w:t xml:space="preserve">Szavatosság: </w:t>
      </w:r>
    </w:p>
    <w:p w14:paraId="2176C515" w14:textId="6B0D9887" w:rsidR="00E776E2" w:rsidRPr="00AD638E" w:rsidRDefault="00E776E2" w:rsidP="00B84C14">
      <w:pPr>
        <w:pStyle w:val="Listaszerbekezds"/>
        <w:numPr>
          <w:ilvl w:val="1"/>
          <w:numId w:val="22"/>
        </w:numPr>
        <w:spacing w:after="120" w:line="288" w:lineRule="auto"/>
        <w:ind w:left="426"/>
        <w:jc w:val="both"/>
        <w:rPr>
          <w:lang w:eastAsia="zh-CN"/>
        </w:rPr>
      </w:pPr>
      <w:r w:rsidRPr="00AD638E">
        <w:rPr>
          <w:lang w:eastAsia="zh-CN"/>
        </w:rPr>
        <w:t xml:space="preserve">Vállalkozót kellékszavatossági kötelezettség terheli, melynek szabályait a </w:t>
      </w:r>
      <w:r w:rsidRPr="00AD638E">
        <w:rPr>
          <w:b/>
          <w:bCs/>
          <w:lang w:eastAsia="zh-CN"/>
        </w:rPr>
        <w:t>Ptk.</w:t>
      </w:r>
      <w:r w:rsidRPr="00AD638E">
        <w:rPr>
          <w:lang w:eastAsia="zh-CN"/>
        </w:rPr>
        <w:t xml:space="preserve"> tartalmazza. Amennyiben a beépített anyagok gyártója által vállalt időtartam ennél hosszabb, akkor ez az időtartam irányadó. </w:t>
      </w:r>
    </w:p>
    <w:p w14:paraId="6473860D" w14:textId="108FC50E" w:rsidR="00E776E2" w:rsidRPr="00AD638E" w:rsidRDefault="00E776E2" w:rsidP="00B84C14">
      <w:pPr>
        <w:pStyle w:val="Listaszerbekezds"/>
        <w:numPr>
          <w:ilvl w:val="1"/>
          <w:numId w:val="22"/>
        </w:numPr>
        <w:spacing w:after="120" w:line="288" w:lineRule="auto"/>
        <w:ind w:left="426"/>
        <w:jc w:val="both"/>
        <w:rPr>
          <w:lang w:eastAsia="zh-CN"/>
        </w:rPr>
      </w:pPr>
      <w:r w:rsidRPr="00AD638E">
        <w:rPr>
          <w:lang w:eastAsia="zh-CN"/>
        </w:rPr>
        <w:t xml:space="preserve">Vállalkozó szavatolja, hogy a műszakilag és minőségileg kifogásolatlan kivitelben, a vonatkozó magyar és EU előírásoknak és </w:t>
      </w:r>
      <w:r w:rsidRPr="00AD638E">
        <w:t>szabványoknak megfelelő</w:t>
      </w:r>
      <w:r w:rsidRPr="00AD638E">
        <w:rPr>
          <w:lang w:eastAsia="zh-CN"/>
        </w:rPr>
        <w:t xml:space="preserve">n teljesít. </w:t>
      </w:r>
    </w:p>
    <w:p w14:paraId="3EEA8F3E" w14:textId="37E44569" w:rsidR="00E776E2" w:rsidRPr="00AD638E" w:rsidRDefault="00E776E2" w:rsidP="00B84C14">
      <w:pPr>
        <w:pStyle w:val="Listaszerbekezds"/>
        <w:numPr>
          <w:ilvl w:val="1"/>
          <w:numId w:val="22"/>
        </w:numPr>
        <w:spacing w:after="120" w:line="288" w:lineRule="auto"/>
        <w:ind w:left="426"/>
        <w:jc w:val="both"/>
        <w:rPr>
          <w:lang w:eastAsia="zh-CN"/>
        </w:rPr>
      </w:pPr>
      <w:r w:rsidRPr="00AD638E">
        <w:rPr>
          <w:lang w:eastAsia="zh-CN"/>
        </w:rPr>
        <w:t>A 2.2.</w:t>
      </w:r>
      <w:r w:rsidR="00AD638E">
        <w:rPr>
          <w:lang w:eastAsia="zh-CN"/>
        </w:rPr>
        <w:t>)</w:t>
      </w:r>
      <w:r w:rsidRPr="00AD638E">
        <w:rPr>
          <w:lang w:eastAsia="zh-CN"/>
        </w:rPr>
        <w:t xml:space="preserve"> pontban előírtaknak nem megfelelő teljesítést a Megrendelő jogosult Vállalkozó költségére és veszélyére </w:t>
      </w:r>
      <w:proofErr w:type="spellStart"/>
      <w:r w:rsidRPr="00AD638E">
        <w:rPr>
          <w:lang w:eastAsia="zh-CN"/>
        </w:rPr>
        <w:t>visszabontatni</w:t>
      </w:r>
      <w:proofErr w:type="spellEnd"/>
      <w:r w:rsidRPr="00AD638E">
        <w:rPr>
          <w:lang w:eastAsia="zh-CN"/>
        </w:rPr>
        <w:t xml:space="preserve"> és </w:t>
      </w:r>
      <w:proofErr w:type="spellStart"/>
      <w:r w:rsidRPr="00AD638E">
        <w:rPr>
          <w:lang w:eastAsia="zh-CN"/>
        </w:rPr>
        <w:t>újraépíttetni</w:t>
      </w:r>
      <w:proofErr w:type="spellEnd"/>
      <w:r w:rsidRPr="00AD638E">
        <w:rPr>
          <w:lang w:eastAsia="zh-CN"/>
        </w:rPr>
        <w:t>, melyet Vállalkozó köteles haladéktalanul elvégezni úgy, hogy határidő módosulás ne történjen.</w:t>
      </w:r>
    </w:p>
    <w:p w14:paraId="4218C667" w14:textId="77777777" w:rsidR="00725AFA" w:rsidRPr="00725AFA" w:rsidRDefault="00725AFA" w:rsidP="00725AFA">
      <w:pPr>
        <w:pStyle w:val="Listaszerbekezds"/>
        <w:numPr>
          <w:ilvl w:val="0"/>
          <w:numId w:val="2"/>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4B802A98"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0EEEE682"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7E0DC22B"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70DEED9E"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334ECC4C"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710049DC"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 Ha a szerződést Vállalkozó alkalmatlan időben mondja fel, köteles megtéríteni a Megrendelőnek a felmondással okozott kárt, kivéve, ha a felmondásra a Megrendelő szerződésszegése miatt került sor.</w:t>
      </w:r>
    </w:p>
    <w:p w14:paraId="331E7D5A"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w:t>
      </w:r>
      <w:proofErr w:type="gramStart"/>
      <w:r w:rsidRPr="00397A7C">
        <w:rPr>
          <w:rFonts w:ascii="Times New Roman" w:eastAsia="Times New Roman" w:hAnsi="Times New Roman"/>
          <w:lang w:eastAsia="ar-SA"/>
        </w:rPr>
        <w:t>orvosolható,</w:t>
      </w:r>
      <w:proofErr w:type="gramEnd"/>
      <w:r w:rsidRPr="00397A7C">
        <w:rPr>
          <w:rFonts w:ascii="Times New Roman" w:eastAsia="Times New Roman" w:hAnsi="Times New Roman"/>
          <w:lang w:eastAsia="ar-SA"/>
        </w:rPr>
        <w:t xml:space="preserve"> vagy ismétlődő, vagy olyan súlyú, ami okán a sérelmet szenvedett féltől ez nem várható el.</w:t>
      </w:r>
    </w:p>
    <w:p w14:paraId="33BBA60F"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lastRenderedPageBreak/>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40DE686A"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2F58719E"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6F0B7C55"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Megrendelő írásbeli felszólítására, a Megrendelő által kifogásolt vagy hiányolt cselekményeket nem orvosolja vagy pótolja a megadott határidőn belül, vagy ismételten szerződésszegést követ el,</w:t>
      </w:r>
    </w:p>
    <w:p w14:paraId="26ADC317"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732206B8"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7B68B7FA"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7B66EAD4"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364BAE58"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106C2C08"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20E1DC04"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13C24645"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1F0E7D1D"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09E29648"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54AC0C57" w14:textId="77777777" w:rsidR="00725AFA" w:rsidRPr="00397A7C" w:rsidRDefault="00725AFA" w:rsidP="00B84C14">
      <w:pPr>
        <w:numPr>
          <w:ilvl w:val="0"/>
          <w:numId w:val="25"/>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67624AAF" w14:textId="77777777" w:rsidR="00725AFA" w:rsidRPr="00397A7C" w:rsidRDefault="00725AFA" w:rsidP="00B84C14">
      <w:pPr>
        <w:numPr>
          <w:ilvl w:val="0"/>
          <w:numId w:val="25"/>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40D7F6B0"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381F92FB" w14:textId="77777777" w:rsidR="00725AFA" w:rsidRPr="00397A7C" w:rsidRDefault="00725AFA" w:rsidP="00B84C14">
      <w:pPr>
        <w:numPr>
          <w:ilvl w:val="0"/>
          <w:numId w:val="26"/>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2E56873E" w14:textId="77777777" w:rsidR="00725AFA" w:rsidRPr="00397A7C" w:rsidRDefault="00725AFA" w:rsidP="00B84C14">
      <w:pPr>
        <w:numPr>
          <w:ilvl w:val="0"/>
          <w:numId w:val="26"/>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488F2A1E"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374F9D83" w14:textId="77777777" w:rsidR="00725AFA" w:rsidRPr="00397A7C" w:rsidRDefault="00725AFA" w:rsidP="00B84C14">
      <w:pPr>
        <w:numPr>
          <w:ilvl w:val="0"/>
          <w:numId w:val="24"/>
        </w:numPr>
        <w:tabs>
          <w:tab w:val="clear" w:pos="720"/>
        </w:tabs>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lastRenderedPageBreak/>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51B9923F" w14:textId="5E1B015A" w:rsidR="00347072" w:rsidRPr="0024794E" w:rsidRDefault="0024794E" w:rsidP="0024794E">
      <w:pPr>
        <w:pStyle w:val="Listaszerbekezds"/>
        <w:numPr>
          <w:ilvl w:val="0"/>
          <w:numId w:val="2"/>
        </w:numPr>
        <w:spacing w:before="240" w:after="240" w:line="288" w:lineRule="auto"/>
        <w:ind w:left="0" w:firstLine="0"/>
        <w:jc w:val="center"/>
        <w:rPr>
          <w:rFonts w:eastAsia="Calibri"/>
          <w:b/>
          <w:color w:val="auto"/>
        </w:rPr>
      </w:pPr>
      <w:r w:rsidRPr="0024794E">
        <w:rPr>
          <w:rFonts w:eastAsia="Calibri"/>
          <w:b/>
          <w:color w:val="auto"/>
        </w:rPr>
        <w:t>KIMENTETT KÉSEDELEM, AKADÁLYKÖZLÉS</w:t>
      </w:r>
    </w:p>
    <w:p w14:paraId="0BDCC84A" w14:textId="77777777" w:rsidR="0024794E" w:rsidRPr="00397A7C" w:rsidRDefault="0024794E" w:rsidP="00B84C14">
      <w:pPr>
        <w:numPr>
          <w:ilvl w:val="0"/>
          <w:numId w:val="27"/>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2FFC7CA0" w14:textId="77777777" w:rsidR="0024794E" w:rsidRPr="00397A7C" w:rsidRDefault="0024794E" w:rsidP="00B84C14">
      <w:pPr>
        <w:numPr>
          <w:ilvl w:val="1"/>
          <w:numId w:val="28"/>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0445D361" w14:textId="77777777" w:rsidR="0024794E" w:rsidRPr="00397A7C" w:rsidRDefault="0024794E" w:rsidP="00B84C14">
      <w:pPr>
        <w:numPr>
          <w:ilvl w:val="1"/>
          <w:numId w:val="28"/>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05CAEE22" w14:textId="77777777" w:rsidR="0024794E" w:rsidRPr="00397A7C" w:rsidRDefault="0024794E" w:rsidP="00B84C14">
      <w:pPr>
        <w:numPr>
          <w:ilvl w:val="2"/>
          <w:numId w:val="30"/>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551E432D" w14:textId="77777777" w:rsidR="0024794E" w:rsidRPr="00397A7C" w:rsidRDefault="0024794E" w:rsidP="00B84C14">
      <w:pPr>
        <w:numPr>
          <w:ilvl w:val="2"/>
          <w:numId w:val="30"/>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0503F15D" w14:textId="77777777" w:rsidR="0024794E" w:rsidRPr="00397A7C" w:rsidRDefault="0024794E" w:rsidP="00B84C14">
      <w:pPr>
        <w:numPr>
          <w:ilvl w:val="2"/>
          <w:numId w:val="30"/>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034F325D" w14:textId="77777777" w:rsidR="0024794E" w:rsidRPr="00397A7C" w:rsidRDefault="0024794E" w:rsidP="00B84C14">
      <w:pPr>
        <w:numPr>
          <w:ilvl w:val="1"/>
          <w:numId w:val="28"/>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104BC865" w14:textId="77777777" w:rsidR="0024794E" w:rsidRPr="00397A7C" w:rsidRDefault="0024794E" w:rsidP="00B84C14">
      <w:pPr>
        <w:numPr>
          <w:ilvl w:val="1"/>
          <w:numId w:val="28"/>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46537D6C" w14:textId="77777777" w:rsidR="0024794E" w:rsidRPr="00397A7C" w:rsidRDefault="0024794E" w:rsidP="00B84C14">
      <w:pPr>
        <w:numPr>
          <w:ilvl w:val="1"/>
          <w:numId w:val="28"/>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megállapodnak, hogy Megrendelőt a kimentett késedelem esetén annak jogkövetkezményén túl egyéb kártérítési kötelezettség nem terheli, kivéve, ha Megrendelő közbenső szerződésszegése szándékosan történt.</w:t>
      </w:r>
    </w:p>
    <w:p w14:paraId="0BFF6198" w14:textId="77777777" w:rsidR="0024794E" w:rsidRPr="00397A7C" w:rsidRDefault="0024794E" w:rsidP="00B84C14">
      <w:pPr>
        <w:numPr>
          <w:ilvl w:val="0"/>
          <w:numId w:val="27"/>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Akadályközlés:</w:t>
      </w:r>
    </w:p>
    <w:p w14:paraId="5F4FB106" w14:textId="77777777" w:rsidR="0024794E" w:rsidRPr="00397A7C" w:rsidRDefault="0024794E" w:rsidP="00B84C14">
      <w:pPr>
        <w:numPr>
          <w:ilvl w:val="1"/>
          <w:numId w:val="29"/>
        </w:numPr>
        <w:spacing w:after="120" w:line="288" w:lineRule="auto"/>
        <w:ind w:left="426" w:hanging="426"/>
        <w:jc w:val="both"/>
        <w:rPr>
          <w:rFonts w:ascii="Times New Roman" w:hAnsi="Times New Roman"/>
        </w:rPr>
      </w:pPr>
      <w:r w:rsidRPr="00397A7C">
        <w:rPr>
          <w:rFonts w:ascii="Times New Roman" w:hAnsi="Times New Roman"/>
        </w:rPr>
        <w:t>Vállalkozó köteles Megrendelőt az ok feltüntetésével, és a várható késedelem megjelölésével minden olyan körülményről haladéktalanul értesíteni, amely a kötelezettségei szerződésszerű elvégzését veszélyezteti (</w:t>
      </w:r>
      <w:r w:rsidRPr="00397A7C">
        <w:rPr>
          <w:rFonts w:ascii="Times New Roman" w:hAnsi="Times New Roman"/>
          <w:b/>
          <w:bCs/>
        </w:rPr>
        <w:t>akadályközlő levél</w:t>
      </w:r>
      <w:r w:rsidRPr="00397A7C">
        <w:rPr>
          <w:rFonts w:ascii="Times New Roman" w:hAnsi="Times New Roman"/>
        </w:rPr>
        <w:t xml:space="preserve">). </w:t>
      </w:r>
    </w:p>
    <w:p w14:paraId="0F4724D9" w14:textId="77777777" w:rsidR="0024794E" w:rsidRPr="00397A7C" w:rsidRDefault="0024794E" w:rsidP="00B84C14">
      <w:pPr>
        <w:numPr>
          <w:ilvl w:val="1"/>
          <w:numId w:val="29"/>
        </w:numPr>
        <w:spacing w:after="120" w:line="288" w:lineRule="auto"/>
        <w:ind w:left="426" w:hanging="426"/>
        <w:jc w:val="both"/>
        <w:rPr>
          <w:rFonts w:ascii="Times New Roman" w:hAnsi="Times New Roman"/>
        </w:rPr>
      </w:pPr>
      <w:r w:rsidRPr="00397A7C">
        <w:rPr>
          <w:rFonts w:ascii="Times New Roman" w:hAnsi="Times New Roman"/>
        </w:rPr>
        <w:lastRenderedPageBreak/>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146D0009" w14:textId="25D5FDB6" w:rsidR="0024794E" w:rsidRPr="00397A7C" w:rsidRDefault="0024794E" w:rsidP="00B84C14">
      <w:pPr>
        <w:numPr>
          <w:ilvl w:val="0"/>
          <w:numId w:val="27"/>
        </w:numPr>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sidR="002166EE">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094E4BBC" w14:textId="77777777" w:rsidR="00324E6A" w:rsidRPr="00324E6A" w:rsidRDefault="00324E6A" w:rsidP="00324E6A">
      <w:pPr>
        <w:pStyle w:val="Listaszerbekezds"/>
        <w:numPr>
          <w:ilvl w:val="0"/>
          <w:numId w:val="2"/>
        </w:numPr>
        <w:spacing w:before="240" w:after="240" w:line="288" w:lineRule="auto"/>
        <w:ind w:left="0" w:firstLine="0"/>
        <w:jc w:val="center"/>
        <w:rPr>
          <w:rFonts w:eastAsia="Calibri"/>
          <w:b/>
          <w:color w:val="auto"/>
        </w:rPr>
      </w:pPr>
      <w:r w:rsidRPr="00324E6A">
        <w:rPr>
          <w:rFonts w:eastAsia="Calibri"/>
          <w:b/>
          <w:color w:val="auto"/>
        </w:rPr>
        <w:t>TITOKTARTÁSI KÖTELEZETTSÉG, KAPCSOLATTARTÓK</w:t>
      </w:r>
    </w:p>
    <w:p w14:paraId="1BBC10FD" w14:textId="77777777" w:rsidR="00324E6A" w:rsidRPr="00397A7C" w:rsidRDefault="00324E6A" w:rsidP="00B84C14">
      <w:pPr>
        <w:numPr>
          <w:ilvl w:val="0"/>
          <w:numId w:val="36"/>
        </w:numPr>
        <w:suppressAutoHyphens/>
        <w:spacing w:after="120" w:line="288" w:lineRule="auto"/>
        <w:ind w:left="425" w:hanging="425"/>
        <w:jc w:val="both"/>
        <w:rPr>
          <w:rFonts w:ascii="Times New Roman" w:hAnsi="Times New Roman"/>
        </w:rPr>
      </w:pPr>
      <w:r w:rsidRPr="00397A7C">
        <w:rPr>
          <w:rFonts w:ascii="Times New Roman" w:hAnsi="Times New Roman"/>
        </w:rPr>
        <w:t>Vállalkozó a szerződés teljesítése során tudomására jutott tényeket, adatokat, egyéb információkat a jelen szerződés aláírásától számított három évig üzleti titokként köteles kezelni, azokról tájékoztatást, felvilágosítást a Megrendelő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18E47B66" w14:textId="77777777" w:rsidR="00324E6A" w:rsidRPr="00397A7C" w:rsidRDefault="00324E6A" w:rsidP="00B84C14">
      <w:pPr>
        <w:numPr>
          <w:ilvl w:val="0"/>
          <w:numId w:val="36"/>
        </w:numPr>
        <w:suppressAutoHyphens/>
        <w:spacing w:after="120" w:line="288" w:lineRule="auto"/>
        <w:ind w:left="425" w:hanging="425"/>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105EC875" w14:textId="77777777" w:rsidR="00324E6A" w:rsidRPr="00397A7C" w:rsidRDefault="00324E6A" w:rsidP="00B84C14">
      <w:pPr>
        <w:numPr>
          <w:ilvl w:val="0"/>
          <w:numId w:val="36"/>
        </w:numPr>
        <w:suppressAutoHyphens/>
        <w:spacing w:after="120" w:line="288" w:lineRule="auto"/>
        <w:ind w:left="425" w:hanging="425"/>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1F3CE029" w14:textId="77777777" w:rsidR="00324E6A" w:rsidRPr="00397A7C" w:rsidRDefault="00324E6A" w:rsidP="00B84C14">
      <w:pPr>
        <w:numPr>
          <w:ilvl w:val="0"/>
          <w:numId w:val="36"/>
        </w:numPr>
        <w:suppressAutoHyphens/>
        <w:spacing w:after="120" w:line="288" w:lineRule="auto"/>
        <w:ind w:left="425" w:hanging="425"/>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7D704C73" w14:textId="77777777" w:rsidR="00324E6A" w:rsidRPr="00397A7C" w:rsidRDefault="00324E6A" w:rsidP="00B84C14">
      <w:pPr>
        <w:numPr>
          <w:ilvl w:val="0"/>
          <w:numId w:val="36"/>
        </w:numPr>
        <w:suppressAutoHyphens/>
        <w:spacing w:after="120" w:line="288" w:lineRule="auto"/>
        <w:ind w:left="425" w:hanging="425"/>
        <w:jc w:val="both"/>
        <w:rPr>
          <w:rFonts w:ascii="Times New Roman" w:hAnsi="Times New Roman"/>
        </w:rPr>
      </w:pPr>
      <w:r w:rsidRPr="00397A7C">
        <w:rPr>
          <w:rFonts w:ascii="Times New Roman" w:hAnsi="Times New Roman"/>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w:t>
      </w:r>
      <w:proofErr w:type="spellStart"/>
      <w:r w:rsidRPr="00397A7C">
        <w:rPr>
          <w:rFonts w:ascii="Times New Roman" w:hAnsi="Times New Roman"/>
        </w:rPr>
        <w:t>kézbesíthetetlenségi</w:t>
      </w:r>
      <w:proofErr w:type="spellEnd"/>
      <w:r w:rsidRPr="00397A7C">
        <w:rPr>
          <w:rFonts w:ascii="Times New Roman" w:hAnsi="Times New Roman"/>
        </w:rPr>
        <w:t xml:space="preserve"> jelentés Megrendelőhöz való megérkezése). Az esetleges kommunikációs hibáról a tudomásra jutást követően haladéktalanul értesíteni kell a másik felet. Az értesítést az alábbiak szerint kell közöltnek tekinteni:</w:t>
      </w:r>
    </w:p>
    <w:p w14:paraId="5831C386" w14:textId="77777777" w:rsidR="00324E6A" w:rsidRPr="0034664F" w:rsidRDefault="00324E6A" w:rsidP="00B84C14">
      <w:pPr>
        <w:numPr>
          <w:ilvl w:val="1"/>
          <w:numId w:val="40"/>
        </w:numPr>
        <w:spacing w:after="120" w:line="288" w:lineRule="auto"/>
        <w:ind w:left="426" w:hanging="426"/>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0826CD51" w14:textId="77777777" w:rsidR="00324E6A" w:rsidRPr="0034664F" w:rsidRDefault="00324E6A" w:rsidP="00B84C14">
      <w:pPr>
        <w:numPr>
          <w:ilvl w:val="1"/>
          <w:numId w:val="40"/>
        </w:numPr>
        <w:spacing w:after="120" w:line="288" w:lineRule="auto"/>
        <w:ind w:left="426" w:hanging="426"/>
        <w:jc w:val="both"/>
        <w:rPr>
          <w:rFonts w:ascii="Times New Roman" w:hAnsi="Times New Roman"/>
        </w:rPr>
      </w:pPr>
      <w:r w:rsidRPr="0034664F">
        <w:rPr>
          <w:rFonts w:ascii="Times New Roman" w:hAnsi="Times New Roman"/>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539F438A" w14:textId="77777777" w:rsidR="00324E6A" w:rsidRPr="00397A7C" w:rsidRDefault="00324E6A" w:rsidP="00B84C14">
      <w:pPr>
        <w:numPr>
          <w:ilvl w:val="0"/>
          <w:numId w:val="37"/>
        </w:numPr>
        <w:spacing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1FEED7EE" w14:textId="77777777" w:rsidR="00324E6A" w:rsidRPr="00397A7C" w:rsidRDefault="00324E6A" w:rsidP="00B84C14">
      <w:pPr>
        <w:numPr>
          <w:ilvl w:val="0"/>
          <w:numId w:val="37"/>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lastRenderedPageBreak/>
        <w:t>„ismeretlen” vagy „elköltözött” jelzéssel érkezett vissza, az iratot a kézbesítés megkísérlésének napját</w:t>
      </w:r>
    </w:p>
    <w:p w14:paraId="28DE944A" w14:textId="77777777" w:rsidR="00324E6A" w:rsidRPr="00397A7C" w:rsidRDefault="00324E6A" w:rsidP="00324E6A">
      <w:pPr>
        <w:spacing w:after="120" w:line="288" w:lineRule="auto"/>
        <w:ind w:left="141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7DEB91A7" w14:textId="77777777" w:rsidR="00324E6A" w:rsidRPr="0034664F" w:rsidRDefault="00324E6A" w:rsidP="00B84C14">
      <w:pPr>
        <w:numPr>
          <w:ilvl w:val="1"/>
          <w:numId w:val="40"/>
        </w:numPr>
        <w:spacing w:after="120" w:line="288" w:lineRule="auto"/>
        <w:ind w:left="426" w:hanging="426"/>
        <w:jc w:val="both"/>
        <w:rPr>
          <w:rFonts w:ascii="Times New Roman" w:hAnsi="Times New Roman"/>
        </w:rPr>
      </w:pPr>
      <w:r w:rsidRPr="0034664F">
        <w:rPr>
          <w:rFonts w:ascii="Times New Roman" w:hAnsi="Times New Roman"/>
        </w:rPr>
        <w:t>faxüzenet formában az elküldést követő munkanapon (faxigazolás megérkezése esetén);</w:t>
      </w:r>
    </w:p>
    <w:p w14:paraId="513FAB67" w14:textId="77777777" w:rsidR="00324E6A" w:rsidRPr="0034664F" w:rsidRDefault="00324E6A" w:rsidP="00B84C14">
      <w:pPr>
        <w:numPr>
          <w:ilvl w:val="1"/>
          <w:numId w:val="40"/>
        </w:numPr>
        <w:spacing w:after="120" w:line="288" w:lineRule="auto"/>
        <w:ind w:left="426" w:hanging="426"/>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129F7273" w14:textId="77777777" w:rsidR="00324E6A" w:rsidRPr="00397A7C" w:rsidRDefault="00324E6A" w:rsidP="00B84C14">
      <w:pPr>
        <w:numPr>
          <w:ilvl w:val="0"/>
          <w:numId w:val="36"/>
        </w:numPr>
        <w:suppressAutoHyphens/>
        <w:spacing w:after="120" w:line="288" w:lineRule="auto"/>
        <w:ind w:left="425" w:hanging="425"/>
        <w:jc w:val="both"/>
        <w:rPr>
          <w:rFonts w:ascii="Times New Roman" w:hAnsi="Times New Roman"/>
          <w:bCs/>
        </w:rPr>
      </w:pPr>
      <w:r w:rsidRPr="00397A7C">
        <w:rPr>
          <w:rFonts w:ascii="Times New Roman" w:hAnsi="Times New Roman"/>
          <w:bCs/>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324E6A" w:rsidRPr="00397A7C" w14:paraId="56F60D8F" w14:textId="77777777" w:rsidTr="00EC32C8">
        <w:tc>
          <w:tcPr>
            <w:tcW w:w="4307" w:type="dxa"/>
            <w:tcBorders>
              <w:top w:val="nil"/>
              <w:left w:val="nil"/>
              <w:bottom w:val="nil"/>
              <w:right w:val="nil"/>
              <w:tl2br w:val="nil"/>
              <w:tr2bl w:val="nil"/>
            </w:tcBorders>
            <w:tcMar>
              <w:top w:w="0" w:type="dxa"/>
              <w:left w:w="108" w:type="dxa"/>
              <w:bottom w:w="0" w:type="dxa"/>
              <w:right w:w="108" w:type="dxa"/>
            </w:tcMar>
            <w:vAlign w:val="center"/>
          </w:tcPr>
          <w:p w14:paraId="09F66C10" w14:textId="77777777" w:rsidR="00324E6A" w:rsidRPr="002325F1" w:rsidRDefault="00324E6A" w:rsidP="00EC32C8">
            <w:pPr>
              <w:suppressAutoHyphens/>
              <w:spacing w:after="120" w:line="288" w:lineRule="auto"/>
              <w:jc w:val="center"/>
              <w:rPr>
                <w:rFonts w:ascii="Times New Roman" w:eastAsia="Times New Roman" w:hAnsi="Times New Roman"/>
                <w:lang w:eastAsia="zh-CN"/>
              </w:rPr>
            </w:pPr>
            <w:r w:rsidRPr="002325F1">
              <w:rPr>
                <w:rFonts w:ascii="Times New Roman" w:eastAsia="Times New Roman" w:hAnsi="Times New Roman"/>
                <w:b/>
                <w:lang w:eastAsia="zh-CN"/>
              </w:rPr>
              <w:t>Megrendelő részéről</w:t>
            </w:r>
            <w:r w:rsidRPr="002325F1">
              <w:rPr>
                <w:rFonts w:ascii="Times New Roman" w:eastAsia="Times New Roman" w:hAnsi="Times New Roman"/>
                <w:lang w:eastAsia="zh-CN"/>
              </w:rPr>
              <w:t>:</w:t>
            </w:r>
          </w:p>
          <w:p w14:paraId="4D9C63D3" w14:textId="7831A21A" w:rsidR="00324E6A" w:rsidRPr="002325F1" w:rsidRDefault="00324E6A" w:rsidP="00EC32C8">
            <w:pPr>
              <w:suppressAutoHyphens/>
              <w:spacing w:line="288" w:lineRule="auto"/>
              <w:jc w:val="center"/>
              <w:rPr>
                <w:rFonts w:ascii="Times New Roman" w:eastAsia="Times New Roman" w:hAnsi="Times New Roman"/>
                <w:lang w:eastAsia="zh-CN"/>
              </w:rPr>
            </w:pPr>
            <w:r w:rsidRPr="002325F1">
              <w:rPr>
                <w:rFonts w:ascii="Times New Roman" w:eastAsia="Times New Roman" w:hAnsi="Times New Roman"/>
                <w:lang w:eastAsia="zh-CN"/>
              </w:rPr>
              <w:t xml:space="preserve">Név: </w:t>
            </w:r>
            <w:r w:rsidR="00B84C14">
              <w:rPr>
                <w:rFonts w:ascii="Times New Roman" w:eastAsia="Times New Roman" w:hAnsi="Times New Roman"/>
                <w:lang w:eastAsia="zh-CN"/>
              </w:rPr>
              <w:t>Rozmaring Sándor</w:t>
            </w:r>
          </w:p>
          <w:p w14:paraId="03AE7078" w14:textId="7DD19441" w:rsidR="00324E6A" w:rsidRPr="002325F1" w:rsidRDefault="00324E6A" w:rsidP="00EC32C8">
            <w:pPr>
              <w:suppressAutoHyphens/>
              <w:spacing w:line="288" w:lineRule="auto"/>
              <w:jc w:val="center"/>
              <w:rPr>
                <w:rFonts w:ascii="Times New Roman" w:eastAsia="Times New Roman" w:hAnsi="Times New Roman"/>
                <w:lang w:eastAsia="zh-CN"/>
              </w:rPr>
            </w:pPr>
            <w:r w:rsidRPr="002325F1">
              <w:rPr>
                <w:rFonts w:ascii="Times New Roman" w:eastAsia="Times New Roman" w:hAnsi="Times New Roman"/>
                <w:lang w:eastAsia="zh-CN"/>
              </w:rPr>
              <w:t>E-mail:</w:t>
            </w:r>
            <w:r w:rsidR="00B84C14">
              <w:rPr>
                <w:rFonts w:ascii="Times New Roman" w:eastAsia="Times New Roman" w:hAnsi="Times New Roman"/>
                <w:lang w:eastAsia="zh-CN"/>
              </w:rPr>
              <w:t xml:space="preserve"> </w:t>
            </w:r>
            <w:hyperlink r:id="rId9" w:history="1">
              <w:r w:rsidR="00B84C14" w:rsidRPr="002B2707">
                <w:rPr>
                  <w:rStyle w:val="Hiperhivatkozs"/>
                  <w:rFonts w:ascii="Times New Roman" w:eastAsia="Times New Roman" w:hAnsi="Times New Roman"/>
                  <w:lang w:eastAsia="zh-CN"/>
                </w:rPr>
                <w:t>rozamring.sandor@vacholding.hu</w:t>
              </w:r>
            </w:hyperlink>
            <w:r w:rsidR="00B84C14">
              <w:rPr>
                <w:rFonts w:ascii="Times New Roman" w:eastAsia="Times New Roman" w:hAnsi="Times New Roman"/>
                <w:lang w:eastAsia="zh-CN"/>
              </w:rPr>
              <w:t xml:space="preserve"> </w:t>
            </w:r>
          </w:p>
          <w:p w14:paraId="561D64C3" w14:textId="665F2C01" w:rsidR="00324E6A" w:rsidRPr="002325F1" w:rsidRDefault="00324E6A" w:rsidP="00EC32C8">
            <w:pPr>
              <w:suppressAutoHyphens/>
              <w:spacing w:line="288" w:lineRule="auto"/>
              <w:jc w:val="center"/>
              <w:rPr>
                <w:rFonts w:ascii="Times New Roman" w:eastAsia="Times New Roman" w:hAnsi="Times New Roman"/>
                <w:lang w:eastAsia="zh-CN"/>
              </w:rPr>
            </w:pPr>
            <w:r w:rsidRPr="002325F1">
              <w:rPr>
                <w:rFonts w:ascii="Times New Roman" w:eastAsia="Times New Roman" w:hAnsi="Times New Roman"/>
                <w:lang w:eastAsia="zh-CN"/>
              </w:rPr>
              <w:t xml:space="preserve">Tel.: </w:t>
            </w:r>
            <w:r w:rsidR="00B84C14">
              <w:rPr>
                <w:rFonts w:ascii="Times New Roman" w:eastAsia="Times New Roman" w:hAnsi="Times New Roman"/>
                <w:lang w:eastAsia="zh-CN"/>
              </w:rPr>
              <w:t>+36-30/773-9910</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40AF7D62" w14:textId="77777777" w:rsidR="00324E6A" w:rsidRPr="0034664F" w:rsidRDefault="00324E6A" w:rsidP="00EC32C8">
            <w:pPr>
              <w:suppressAutoHyphens/>
              <w:spacing w:after="120" w:line="288" w:lineRule="auto"/>
              <w:jc w:val="center"/>
              <w:rPr>
                <w:rFonts w:ascii="Times New Roman" w:eastAsia="Times New Roman" w:hAnsi="Times New Roman"/>
                <w:lang w:eastAsia="zh-CN"/>
              </w:rPr>
            </w:pPr>
            <w:r w:rsidRPr="0034664F">
              <w:rPr>
                <w:rFonts w:ascii="Times New Roman" w:eastAsia="Times New Roman" w:hAnsi="Times New Roman"/>
                <w:b/>
                <w:lang w:eastAsia="zh-CN"/>
              </w:rPr>
              <w:t>Vállalkozó részéről</w:t>
            </w:r>
            <w:r w:rsidRPr="0034664F">
              <w:rPr>
                <w:rFonts w:ascii="Times New Roman" w:eastAsia="Times New Roman" w:hAnsi="Times New Roman"/>
                <w:lang w:eastAsia="zh-CN"/>
              </w:rPr>
              <w:t>:</w:t>
            </w:r>
          </w:p>
          <w:p w14:paraId="2769EBB3" w14:textId="77777777" w:rsidR="00324E6A" w:rsidRPr="0034664F"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 xml:space="preserve">Név: </w:t>
            </w:r>
          </w:p>
          <w:p w14:paraId="2583F65D" w14:textId="77777777" w:rsidR="00324E6A" w:rsidRPr="0034664F"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 xml:space="preserve">E-mail: </w:t>
            </w:r>
          </w:p>
          <w:p w14:paraId="528F1A70" w14:textId="77777777" w:rsidR="00324E6A" w:rsidRPr="00397A7C"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Tel.:</w:t>
            </w:r>
            <w:r w:rsidRPr="002325F1">
              <w:rPr>
                <w:rFonts w:ascii="Times New Roman" w:eastAsia="Times New Roman" w:hAnsi="Times New Roman"/>
                <w:lang w:eastAsia="zh-CN"/>
              </w:rPr>
              <w:t xml:space="preserve"> </w:t>
            </w:r>
          </w:p>
        </w:tc>
      </w:tr>
    </w:tbl>
    <w:p w14:paraId="3872FCBE" w14:textId="77777777" w:rsidR="00324E6A" w:rsidRPr="00397A7C" w:rsidRDefault="00324E6A" w:rsidP="00B84C14">
      <w:pPr>
        <w:numPr>
          <w:ilvl w:val="0"/>
          <w:numId w:val="36"/>
        </w:numPr>
        <w:suppressAutoHyphens/>
        <w:spacing w:before="120" w:after="120" w:line="288" w:lineRule="auto"/>
        <w:ind w:left="425" w:hanging="425"/>
        <w:jc w:val="both"/>
        <w:rPr>
          <w:rFonts w:ascii="Times New Roman" w:hAnsi="Times New Roman"/>
          <w:bCs/>
        </w:rPr>
      </w:pPr>
      <w:r w:rsidRPr="00397A7C">
        <w:rPr>
          <w:rFonts w:ascii="Times New Roman" w:hAnsi="Times New Roman"/>
          <w:bCs/>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37A5FBF0" w14:textId="77777777" w:rsidR="0034664F" w:rsidRPr="0034664F" w:rsidRDefault="0034664F" w:rsidP="0034664F">
      <w:pPr>
        <w:pStyle w:val="Listaszerbekezds"/>
        <w:numPr>
          <w:ilvl w:val="0"/>
          <w:numId w:val="2"/>
        </w:numPr>
        <w:spacing w:before="240" w:after="240" w:line="288" w:lineRule="auto"/>
        <w:ind w:left="0" w:firstLine="0"/>
        <w:jc w:val="center"/>
        <w:rPr>
          <w:rFonts w:eastAsia="Calibri"/>
          <w:b/>
          <w:color w:val="auto"/>
        </w:rPr>
      </w:pPr>
      <w:r w:rsidRPr="0034664F">
        <w:rPr>
          <w:rFonts w:eastAsia="Calibri"/>
          <w:b/>
          <w:color w:val="auto"/>
        </w:rPr>
        <w:t>EGYÉB RENDELKEZÉSEK</w:t>
      </w:r>
    </w:p>
    <w:p w14:paraId="38E73B71"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19E04215"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4B53E5E9"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6CA80404"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 és a vonatkozó magyar jogszabályok rendelkezései az irányadóak.</w:t>
      </w:r>
    </w:p>
    <w:p w14:paraId="04AF0EA2"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4AD11606"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5246AE5C"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w:t>
      </w:r>
      <w:r w:rsidRPr="00397A7C">
        <w:rPr>
          <w:rFonts w:ascii="Times New Roman" w:eastAsia="Times New Roman" w:hAnsi="Times New Roman"/>
          <w:lang w:eastAsia="zh-CN"/>
        </w:rPr>
        <w:lastRenderedPageBreak/>
        <w:t>járásbíróság/törvényszék kizárólagos illetékességének. Jelen bírósági kikötés hatálya kiterjed a Felek jogutódaira is.</w:t>
      </w:r>
    </w:p>
    <w:p w14:paraId="7C9BD284"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397A7C">
        <w:rPr>
          <w:rFonts w:ascii="Times New Roman" w:eastAsia="Times New Roman" w:hAnsi="Times New Roman"/>
          <w:lang w:eastAsia="zh-CN"/>
        </w:rPr>
        <w:t>szövegszerűen</w:t>
      </w:r>
      <w:proofErr w:type="spellEnd"/>
      <w:r w:rsidRPr="00397A7C">
        <w:rPr>
          <w:rFonts w:ascii="Times New Roman" w:eastAsia="Times New Roman" w:hAnsi="Times New Roman"/>
          <w:lang w:eastAsia="zh-CN"/>
        </w:rPr>
        <w:t xml:space="preserve"> szerepelnie kell) és azt </w:t>
      </w:r>
      <w:proofErr w:type="spellStart"/>
      <w:r w:rsidRPr="00397A7C">
        <w:rPr>
          <w:rFonts w:ascii="Times New Roman" w:eastAsia="Times New Roman" w:hAnsi="Times New Roman"/>
          <w:lang w:eastAsia="zh-CN"/>
        </w:rPr>
        <w:t>szövegszerűen</w:t>
      </w:r>
      <w:proofErr w:type="spellEnd"/>
      <w:r w:rsidRPr="00397A7C">
        <w:rPr>
          <w:rFonts w:ascii="Times New Roman" w:eastAsia="Times New Roman" w:hAnsi="Times New Roman"/>
          <w:lang w:eastAsia="zh-CN"/>
        </w:rPr>
        <w:t xml:space="preserve"> a Szerződés nem tartalmazza (az adott rendelkezés a szerződés részét képezi).</w:t>
      </w:r>
    </w:p>
    <w:p w14:paraId="00E7FCA8"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5ED45F51"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Vállalkozó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14599FAA"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hAnsi="Times New Roman"/>
          <w:lang w:eastAsia="hu-HU"/>
        </w:rPr>
        <w:t>Jelen szerződés elválaszthatatlan részét képezi – fizikailag nem csatolva – a beszerzési eljárás iratanyaga, kivéve döntések és döntéselőkészítő anyagok.</w:t>
      </w:r>
    </w:p>
    <w:p w14:paraId="4D4EF7A7" w14:textId="77777777" w:rsidR="0034664F" w:rsidRPr="00397A7C" w:rsidRDefault="0034664F" w:rsidP="00B84C14">
      <w:pPr>
        <w:numPr>
          <w:ilvl w:val="0"/>
          <w:numId w:val="41"/>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555793CF" w14:textId="42CA2DFA" w:rsidR="001C172F" w:rsidRDefault="001C172F" w:rsidP="00E776E2">
      <w:pPr>
        <w:spacing w:after="120" w:line="288" w:lineRule="auto"/>
        <w:jc w:val="both"/>
        <w:rPr>
          <w:rFonts w:ascii="Times New Roman" w:eastAsia="Calibri" w:hAnsi="Times New Roman"/>
        </w:rPr>
      </w:pPr>
    </w:p>
    <w:p w14:paraId="39F33933" w14:textId="77777777" w:rsidR="002166EE" w:rsidRPr="004D5704" w:rsidRDefault="002166EE" w:rsidP="002166EE">
      <w:pPr>
        <w:spacing w:after="120" w:line="288" w:lineRule="auto"/>
        <w:jc w:val="both"/>
        <w:rPr>
          <w:rFonts w:ascii="Times New Roman" w:hAnsi="Times New Roman"/>
        </w:rPr>
      </w:pPr>
      <w:r w:rsidRPr="004D5704">
        <w:rPr>
          <w:rFonts w:ascii="Times New Roman" w:hAnsi="Times New Roman"/>
        </w:rPr>
        <w:t>Mellékletek:</w:t>
      </w:r>
    </w:p>
    <w:p w14:paraId="0E40136E" w14:textId="77777777" w:rsidR="002166EE" w:rsidRDefault="002166EE" w:rsidP="00B84C14">
      <w:pPr>
        <w:pStyle w:val="Listaszerbekezds"/>
        <w:numPr>
          <w:ilvl w:val="2"/>
          <w:numId w:val="42"/>
        </w:numPr>
        <w:spacing w:line="288" w:lineRule="auto"/>
        <w:ind w:left="851" w:hanging="284"/>
        <w:jc w:val="both"/>
        <w:rPr>
          <w:color w:val="auto"/>
        </w:rPr>
      </w:pPr>
      <w:r>
        <w:rPr>
          <w:color w:val="auto"/>
        </w:rPr>
        <w:t>Ajánlatkérő dokumentáció</w:t>
      </w:r>
    </w:p>
    <w:p w14:paraId="42E6225C" w14:textId="4B015C55" w:rsidR="002166EE" w:rsidRDefault="002166EE" w:rsidP="00B84C14">
      <w:pPr>
        <w:pStyle w:val="Listaszerbekezds"/>
        <w:numPr>
          <w:ilvl w:val="2"/>
          <w:numId w:val="42"/>
        </w:numPr>
        <w:spacing w:after="120" w:line="288" w:lineRule="auto"/>
        <w:ind w:left="851" w:hanging="283"/>
        <w:jc w:val="both"/>
        <w:rPr>
          <w:color w:val="auto"/>
        </w:rPr>
      </w:pPr>
      <w:r w:rsidRPr="004D5704">
        <w:rPr>
          <w:color w:val="auto"/>
        </w:rPr>
        <w:t>Nyertes ajánlattevő ajánlata</w:t>
      </w:r>
    </w:p>
    <w:p w14:paraId="6152A0E4" w14:textId="77777777" w:rsidR="002166EE" w:rsidRDefault="002166EE" w:rsidP="00E776E2">
      <w:pPr>
        <w:spacing w:after="120" w:line="288" w:lineRule="auto"/>
        <w:jc w:val="both"/>
        <w:rPr>
          <w:rFonts w:ascii="Times New Roman" w:eastAsia="Calibri"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2166EE" w:rsidRPr="001B6D03" w14:paraId="1BB937C9"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914A15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lastRenderedPageBreak/>
              <w:t>Váci Városfejlesztő Kft.</w:t>
            </w:r>
          </w:p>
        </w:tc>
        <w:tc>
          <w:tcPr>
            <w:tcW w:w="460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77F5A54" w14:textId="7D7176AB" w:rsidR="002166EE" w:rsidRPr="001B6D03" w:rsidRDefault="00F103F1" w:rsidP="00EC32C8">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2166EE" w:rsidRPr="001B6D03" w14:paraId="7D248013"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tcPr>
          <w:p w14:paraId="2B9DE9B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641D020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47E4995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27DC9386"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5414567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2B46FF4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dr. Varga Borbála</w:t>
            </w:r>
          </w:p>
          <w:p w14:paraId="5DBD43E0"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40E1E1D6"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34A19314"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tc>
        <w:tc>
          <w:tcPr>
            <w:tcW w:w="4606" w:type="dxa"/>
            <w:tcBorders>
              <w:top w:val="single" w:sz="4" w:space="0" w:color="auto"/>
              <w:left w:val="single" w:sz="4" w:space="0" w:color="auto"/>
              <w:bottom w:val="single" w:sz="4" w:space="0" w:color="auto"/>
              <w:right w:val="single" w:sz="4" w:space="0" w:color="auto"/>
            </w:tcBorders>
            <w:vAlign w:val="center"/>
          </w:tcPr>
          <w:p w14:paraId="359432EB"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1172343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654B0450"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9F17072"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E7370C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7DBB2277" w14:textId="04E28B9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F261FB3"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képviselő</w:t>
            </w:r>
          </w:p>
          <w:p w14:paraId="449AE23B"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04E5C0D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tc>
      </w:tr>
      <w:tr w:rsidR="002166EE" w:rsidRPr="001B6D03" w14:paraId="17293C60"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7C525607" w14:textId="77777777" w:rsidR="002166EE" w:rsidRPr="001B6D03" w:rsidRDefault="002166EE" w:rsidP="00EC32C8">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DBB57EE" w14:textId="77777777" w:rsidR="002166EE" w:rsidRPr="001B6D03" w:rsidRDefault="002166EE" w:rsidP="00EC32C8">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2166EE" w:rsidRPr="001B6D03" w14:paraId="40D5F8AB"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23FDEC8B" w14:textId="4D6D7982"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2022. </w:t>
            </w:r>
            <w:r w:rsidR="00B84C14">
              <w:rPr>
                <w:rFonts w:ascii="Times New Roman" w:eastAsia="Times New Roman" w:hAnsi="Times New Roman"/>
                <w:lang w:eastAsia="hu-HU"/>
              </w:rPr>
              <w:t>október</w:t>
            </w:r>
            <w:r w:rsidRPr="001B6D03">
              <w:rPr>
                <w:rFonts w:ascii="Times New Roman" w:eastAsia="Times New Roman" w:hAnsi="Times New Roman"/>
                <w:lang w:eastAsia="hu-HU"/>
              </w:rPr>
              <w:t xml:space="preserve"> hó __. napján</w:t>
            </w:r>
          </w:p>
        </w:tc>
        <w:tc>
          <w:tcPr>
            <w:tcW w:w="4606" w:type="dxa"/>
            <w:tcBorders>
              <w:top w:val="single" w:sz="4" w:space="0" w:color="auto"/>
              <w:left w:val="single" w:sz="4" w:space="0" w:color="auto"/>
              <w:bottom w:val="single" w:sz="4" w:space="0" w:color="auto"/>
              <w:right w:val="single" w:sz="4" w:space="0" w:color="auto"/>
            </w:tcBorders>
            <w:vAlign w:val="center"/>
            <w:hideMark/>
          </w:tcPr>
          <w:p w14:paraId="5F6856C7" w14:textId="20ECF73B" w:rsidR="002166EE" w:rsidRPr="001B6D03" w:rsidRDefault="00F103F1" w:rsidP="00EC32C8">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w:t>
            </w:r>
            <w:r w:rsidR="002166EE" w:rsidRPr="001B6D03">
              <w:rPr>
                <w:rFonts w:ascii="Times New Roman" w:eastAsia="Times New Roman" w:hAnsi="Times New Roman"/>
                <w:lang w:eastAsia="hu-HU"/>
              </w:rPr>
              <w:t xml:space="preserve">, 2022. </w:t>
            </w:r>
            <w:r w:rsidR="00B84C14">
              <w:rPr>
                <w:rFonts w:ascii="Times New Roman" w:eastAsia="Times New Roman" w:hAnsi="Times New Roman"/>
                <w:lang w:eastAsia="hu-HU"/>
              </w:rPr>
              <w:t>október</w:t>
            </w:r>
            <w:r w:rsidR="002166EE" w:rsidRPr="001B6D03">
              <w:rPr>
                <w:rFonts w:ascii="Times New Roman" w:eastAsia="Times New Roman" w:hAnsi="Times New Roman"/>
                <w:lang w:eastAsia="hu-HU"/>
              </w:rPr>
              <w:t xml:space="preserve"> hó __. napján</w:t>
            </w:r>
          </w:p>
        </w:tc>
      </w:tr>
    </w:tbl>
    <w:p w14:paraId="6BB192EF" w14:textId="77777777" w:rsidR="002166EE" w:rsidRDefault="002166EE" w:rsidP="002166EE">
      <w:pPr>
        <w:spacing w:after="120" w:line="288" w:lineRule="auto"/>
        <w:jc w:val="both"/>
        <w:rPr>
          <w:rFonts w:ascii="Times New Roman" w:hAnsi="Times New Roman"/>
        </w:rPr>
      </w:pPr>
    </w:p>
    <w:p w14:paraId="2B5237EA" w14:textId="77777777" w:rsidR="002166EE" w:rsidRPr="00291BD8" w:rsidRDefault="002166EE" w:rsidP="002166EE">
      <w:pPr>
        <w:spacing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2166EE" w:rsidRPr="00291BD8" w14:paraId="53A273BC" w14:textId="77777777" w:rsidTr="00EC32C8">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C37CC3A"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2166EE" w:rsidRPr="00291BD8" w14:paraId="08F31491" w14:textId="77777777" w:rsidTr="00EC32C8">
        <w:tc>
          <w:tcPr>
            <w:tcW w:w="4498" w:type="dxa"/>
            <w:tcBorders>
              <w:top w:val="single" w:sz="4" w:space="0" w:color="auto"/>
              <w:left w:val="single" w:sz="4" w:space="0" w:color="auto"/>
              <w:bottom w:val="single" w:sz="4" w:space="0" w:color="auto"/>
              <w:right w:val="single" w:sz="4" w:space="0" w:color="auto"/>
            </w:tcBorders>
            <w:vAlign w:val="center"/>
          </w:tcPr>
          <w:p w14:paraId="1A3EC2A6"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74BE1B7D"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3C318BA9"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53C7B8F8"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300FF57C" w14:textId="77777777" w:rsidR="002166EE"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6F496565"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6DC3BB3D"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2166EE" w:rsidRPr="00291BD8" w14:paraId="79C6E803" w14:textId="77777777" w:rsidTr="00EC32C8">
        <w:tc>
          <w:tcPr>
            <w:tcW w:w="4498" w:type="dxa"/>
            <w:tcBorders>
              <w:top w:val="single" w:sz="4" w:space="0" w:color="auto"/>
              <w:left w:val="single" w:sz="4" w:space="0" w:color="auto"/>
              <w:bottom w:val="single" w:sz="4" w:space="0" w:color="auto"/>
              <w:right w:val="single" w:sz="4" w:space="0" w:color="auto"/>
            </w:tcBorders>
            <w:vAlign w:val="center"/>
            <w:hideMark/>
          </w:tcPr>
          <w:p w14:paraId="7068A676" w14:textId="2C2F0888"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2022. </w:t>
            </w:r>
            <w:r w:rsidR="00B84C14">
              <w:rPr>
                <w:rFonts w:ascii="Times New Roman" w:eastAsia="Times New Roman" w:hAnsi="Times New Roman"/>
                <w:lang w:eastAsia="hu-HU"/>
              </w:rPr>
              <w:t>október</w:t>
            </w:r>
            <w:r w:rsidR="00F103F1" w:rsidRPr="001B6D03">
              <w:rPr>
                <w:rFonts w:ascii="Times New Roman" w:eastAsia="Times New Roman" w:hAnsi="Times New Roman"/>
                <w:lang w:eastAsia="hu-HU"/>
              </w:rPr>
              <w:t xml:space="preserve"> </w:t>
            </w:r>
            <w:r w:rsidRPr="00291BD8">
              <w:rPr>
                <w:rFonts w:ascii="Times New Roman" w:eastAsia="Times New Roman" w:hAnsi="Times New Roman"/>
                <w:lang w:eastAsia="hu-HU"/>
              </w:rPr>
              <w:t>hó __. napján</w:t>
            </w:r>
          </w:p>
        </w:tc>
      </w:tr>
    </w:tbl>
    <w:p w14:paraId="5EBFB1B3" w14:textId="77777777" w:rsidR="002166EE" w:rsidRPr="00045052" w:rsidRDefault="002166EE" w:rsidP="002166EE">
      <w:pPr>
        <w:spacing w:after="120" w:line="288" w:lineRule="auto"/>
        <w:jc w:val="both"/>
        <w:rPr>
          <w:rFonts w:ascii="Times New Roman" w:hAnsi="Times New Roman"/>
        </w:rPr>
      </w:pPr>
    </w:p>
    <w:sectPr w:rsidR="002166EE" w:rsidRPr="0004505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C112" w14:textId="77777777" w:rsidR="00F62531" w:rsidRDefault="00F62531" w:rsidP="00F62531">
      <w:r>
        <w:separator/>
      </w:r>
    </w:p>
  </w:endnote>
  <w:endnote w:type="continuationSeparator" w:id="0">
    <w:p w14:paraId="73920713" w14:textId="77777777" w:rsidR="00F62531" w:rsidRDefault="00F62531" w:rsidP="00F6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84836648"/>
      <w:docPartObj>
        <w:docPartGallery w:val="Page Numbers (Bottom of Page)"/>
        <w:docPartUnique/>
      </w:docPartObj>
    </w:sdtPr>
    <w:sdtEndPr/>
    <w:sdtContent>
      <w:p w14:paraId="056CC922" w14:textId="08F09001" w:rsidR="00F103F1" w:rsidRPr="00F103F1" w:rsidRDefault="00F103F1" w:rsidP="00F103F1">
        <w:pPr>
          <w:pStyle w:val="llb"/>
          <w:jc w:val="center"/>
          <w:rPr>
            <w:rFonts w:ascii="Times New Roman" w:hAnsi="Times New Roman"/>
          </w:rPr>
        </w:pPr>
        <w:r w:rsidRPr="00F103F1">
          <w:rPr>
            <w:rFonts w:ascii="Times New Roman" w:hAnsi="Times New Roman"/>
          </w:rPr>
          <w:fldChar w:fldCharType="begin"/>
        </w:r>
        <w:r w:rsidRPr="00F103F1">
          <w:rPr>
            <w:rFonts w:ascii="Times New Roman" w:hAnsi="Times New Roman"/>
          </w:rPr>
          <w:instrText>PAGE   \* MERGEFORMAT</w:instrText>
        </w:r>
        <w:r w:rsidRPr="00F103F1">
          <w:rPr>
            <w:rFonts w:ascii="Times New Roman" w:hAnsi="Times New Roman"/>
          </w:rPr>
          <w:fldChar w:fldCharType="separate"/>
        </w:r>
        <w:r w:rsidRPr="00F103F1">
          <w:rPr>
            <w:rFonts w:ascii="Times New Roman" w:hAnsi="Times New Roman"/>
          </w:rPr>
          <w:t>2</w:t>
        </w:r>
        <w:r w:rsidRPr="00F103F1">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29B3" w14:textId="77777777" w:rsidR="00F62531" w:rsidRDefault="00F62531" w:rsidP="00F62531">
      <w:r>
        <w:separator/>
      </w:r>
    </w:p>
  </w:footnote>
  <w:footnote w:type="continuationSeparator" w:id="0">
    <w:p w14:paraId="3A2E147D" w14:textId="77777777" w:rsidR="00F62531" w:rsidRDefault="00F62531" w:rsidP="00F6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C8EB" w14:textId="2CE88755" w:rsidR="00F62531" w:rsidRDefault="00F62531">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6F9C80BF" wp14:editId="5F8C69FA">
          <wp:simplePos x="0" y="0"/>
          <wp:positionH relativeFrom="margin">
            <wp:align>center</wp:align>
          </wp:positionH>
          <wp:positionV relativeFrom="paragraph">
            <wp:posOffset>-267335</wp:posOffset>
          </wp:positionV>
          <wp:extent cx="6550967" cy="502920"/>
          <wp:effectExtent l="0" t="0" r="2540" b="0"/>
          <wp:wrapNone/>
          <wp:docPr id="2" name="Kép 2"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9D"/>
    <w:multiLevelType w:val="hybridMultilevel"/>
    <w:tmpl w:val="6B18E17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5121B0"/>
    <w:multiLevelType w:val="multilevel"/>
    <w:tmpl w:val="040E001F"/>
    <w:numStyleLink w:val="Stlus11"/>
  </w:abstractNum>
  <w:abstractNum w:abstractNumId="2"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 w15:restartNumberingAfterBreak="0">
    <w:nsid w:val="0C944E59"/>
    <w:multiLevelType w:val="multilevel"/>
    <w:tmpl w:val="040E001F"/>
    <w:styleLink w:val="Stlus5"/>
    <w:lvl w:ilvl="0">
      <w:start w:val="3"/>
      <w:numFmt w:val="decimal"/>
      <w:lvlText w:val="%1."/>
      <w:lvlJc w:val="left"/>
      <w:pPr>
        <w:ind w:left="360" w:hanging="360"/>
      </w:pPr>
    </w:lvl>
    <w:lvl w:ilvl="1">
      <w:start w:val="1"/>
      <w:numFmt w:val="decimal"/>
      <w:lvlText w:val="%1.%2."/>
      <w:lvlJc w:val="left"/>
      <w:pPr>
        <w:ind w:left="76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D5B37"/>
    <w:multiLevelType w:val="multilevel"/>
    <w:tmpl w:val="A58C72CC"/>
    <w:styleLink w:val="Stlus7"/>
    <w:lvl w:ilvl="0">
      <w:start w:val="1"/>
      <w:numFmt w:val="decimal"/>
      <w:lvlText w:val="%1."/>
      <w:lvlJc w:val="left"/>
      <w:pPr>
        <w:ind w:left="360" w:firstLine="0"/>
      </w:pPr>
      <w:rPr>
        <w:rFonts w:hint="default"/>
        <w:b/>
        <w:sz w:val="24"/>
      </w:rPr>
    </w:lvl>
    <w:lvl w:ilvl="1">
      <w:start w:val="1"/>
      <w:numFmt w:val="decimal"/>
      <w:lvlText w:val="5.%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5"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466B2"/>
    <w:multiLevelType w:val="hybridMultilevel"/>
    <w:tmpl w:val="30245184"/>
    <w:lvl w:ilvl="0" w:tplc="A93A822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9B4BEC"/>
    <w:multiLevelType w:val="multilevel"/>
    <w:tmpl w:val="266C7720"/>
    <w:numStyleLink w:val="Stlus9"/>
  </w:abstractNum>
  <w:abstractNum w:abstractNumId="9" w15:restartNumberingAfterBreak="0">
    <w:nsid w:val="22595C3E"/>
    <w:multiLevelType w:val="hybridMultilevel"/>
    <w:tmpl w:val="D2663320"/>
    <w:lvl w:ilvl="0" w:tplc="040E0011">
      <w:start w:val="1"/>
      <w:numFmt w:val="decimal"/>
      <w:lvlText w:val="%1)"/>
      <w:lvlJc w:val="left"/>
      <w:pPr>
        <w:ind w:left="720" w:hanging="360"/>
      </w:pPr>
    </w:lvl>
    <w:lvl w:ilvl="1" w:tplc="71ECD222">
      <w:start w:val="1"/>
      <w:numFmt w:val="decimal"/>
      <w:lvlText w:val="%2.)"/>
      <w:lvlJc w:val="left"/>
      <w:pPr>
        <w:ind w:left="1440" w:hanging="360"/>
      </w:pPr>
      <w:rPr>
        <w:rFonts w:hint="default"/>
        <w:b w:val="0"/>
        <w:bCs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342F0C"/>
    <w:multiLevelType w:val="multilevel"/>
    <w:tmpl w:val="266C7720"/>
    <w:name w:val="Számozott lista 2"/>
    <w:lvl w:ilvl="0">
      <w:start w:val="1"/>
      <w:numFmt w:val="decimal"/>
      <w:lvlText w:val="%1."/>
      <w:lvlJc w:val="left"/>
      <w:pPr>
        <w:ind w:left="360" w:firstLine="0"/>
      </w:pPr>
      <w:rPr>
        <w:b/>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1"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BDF3836"/>
    <w:multiLevelType w:val="multilevel"/>
    <w:tmpl w:val="726E6424"/>
    <w:name w:val="Számozott lista 11"/>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4" w15:restartNumberingAfterBreak="0">
    <w:nsid w:val="2ECC069B"/>
    <w:multiLevelType w:val="multilevel"/>
    <w:tmpl w:val="040E001F"/>
    <w:numStyleLink w:val="Stlus4"/>
  </w:abstractNum>
  <w:abstractNum w:abstractNumId="15" w15:restartNumberingAfterBreak="0">
    <w:nsid w:val="2F56425D"/>
    <w:multiLevelType w:val="multilevel"/>
    <w:tmpl w:val="554A8F00"/>
    <w:styleLink w:val="Stlus10"/>
    <w:lvl w:ilvl="0">
      <w:start w:val="2"/>
      <w:numFmt w:val="decimal"/>
      <w:lvlText w:val="%1)"/>
      <w:lvlJc w:val="left"/>
      <w:pPr>
        <w:ind w:left="360" w:hanging="360"/>
      </w:pPr>
      <w:rPr>
        <w:rFonts w:hint="default"/>
        <w:b w:val="0"/>
        <w:bCs w:val="0"/>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695DF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F4157"/>
    <w:multiLevelType w:val="multilevel"/>
    <w:tmpl w:val="040E001D"/>
    <w:styleLink w:val="Stlus1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775CD0"/>
    <w:multiLevelType w:val="hybridMultilevel"/>
    <w:tmpl w:val="4D24CE46"/>
    <w:lvl w:ilvl="0" w:tplc="F53CA0B0">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BEB6345"/>
    <w:multiLevelType w:val="multilevel"/>
    <w:tmpl w:val="040E001F"/>
    <w:styleLink w:val="Stlus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375228"/>
    <w:multiLevelType w:val="multilevel"/>
    <w:tmpl w:val="040E001D"/>
    <w:styleLink w:val="Stlus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3D92BE3"/>
    <w:multiLevelType w:val="multilevel"/>
    <w:tmpl w:val="040E001D"/>
    <w:styleLink w:val="Stlus1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EF65F8"/>
    <w:multiLevelType w:val="multilevel"/>
    <w:tmpl w:val="36885A02"/>
    <w:name w:val="Számozott lista 3"/>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4" w15:restartNumberingAfterBreak="0">
    <w:nsid w:val="475008A0"/>
    <w:multiLevelType w:val="multilevel"/>
    <w:tmpl w:val="8844FC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26"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CD4E2D"/>
    <w:multiLevelType w:val="multilevel"/>
    <w:tmpl w:val="040E001F"/>
    <w:numStyleLink w:val="Stlus6"/>
  </w:abstractNum>
  <w:abstractNum w:abstractNumId="29" w15:restartNumberingAfterBreak="0">
    <w:nsid w:val="54CA2181"/>
    <w:multiLevelType w:val="hybridMultilevel"/>
    <w:tmpl w:val="7D441F84"/>
    <w:lvl w:ilvl="0" w:tplc="040E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20F3811"/>
    <w:multiLevelType w:val="multilevel"/>
    <w:tmpl w:val="0A9684B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2A371F"/>
    <w:multiLevelType w:val="multilevel"/>
    <w:tmpl w:val="040E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D46640"/>
    <w:multiLevelType w:val="multilevel"/>
    <w:tmpl w:val="040E001F"/>
    <w:styleLink w:val="Stlus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9C0171"/>
    <w:multiLevelType w:val="multilevel"/>
    <w:tmpl w:val="040E001F"/>
    <w:styleLink w:val="Stlus1"/>
    <w:lvl w:ilvl="0">
      <w:start w:val="3"/>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420C27"/>
    <w:multiLevelType w:val="multilevel"/>
    <w:tmpl w:val="040E001F"/>
    <w:styleLink w:val="Stlus13"/>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252227"/>
    <w:multiLevelType w:val="hybridMultilevel"/>
    <w:tmpl w:val="4C223AF8"/>
    <w:lvl w:ilvl="0" w:tplc="B5BA224E">
      <w:start w:val="1"/>
      <w:numFmt w:val="decimal"/>
      <w:pStyle w:val="ADpontok"/>
      <w:lvlText w:val="%1."/>
      <w:lvlJc w:val="left"/>
      <w:pPr>
        <w:ind w:left="1080" w:hanging="360"/>
      </w:pPr>
      <w:rPr>
        <w:b w:val="0"/>
        <w:b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74DB38F3"/>
    <w:multiLevelType w:val="multilevel"/>
    <w:tmpl w:val="040E001F"/>
    <w:numStyleLink w:val="Stlus3"/>
  </w:abstractNum>
  <w:abstractNum w:abstractNumId="39" w15:restartNumberingAfterBreak="0">
    <w:nsid w:val="7657322A"/>
    <w:multiLevelType w:val="singleLevel"/>
    <w:tmpl w:val="C2DE6820"/>
    <w:lvl w:ilvl="0">
      <w:start w:val="1"/>
      <w:numFmt w:val="decimal"/>
      <w:lvlText w:val="%1)"/>
      <w:lvlJc w:val="left"/>
      <w:pPr>
        <w:ind w:left="720" w:hanging="360"/>
      </w:pPr>
      <w:rPr>
        <w:b w:val="0"/>
        <w:bCs w:val="0"/>
      </w:rPr>
    </w:lvl>
  </w:abstractNum>
  <w:abstractNum w:abstractNumId="40" w15:restartNumberingAfterBreak="0">
    <w:nsid w:val="771953BE"/>
    <w:multiLevelType w:val="multilevel"/>
    <w:tmpl w:val="040E001F"/>
    <w:numStyleLink w:val="Stlus2"/>
  </w:abstractNum>
  <w:abstractNum w:abstractNumId="41" w15:restartNumberingAfterBreak="0">
    <w:nsid w:val="79F57309"/>
    <w:multiLevelType w:val="multilevel"/>
    <w:tmpl w:val="040E001F"/>
    <w:styleLink w:val="Stlus11"/>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F92A53"/>
    <w:multiLevelType w:val="multilevel"/>
    <w:tmpl w:val="040E001F"/>
    <w:styleLink w:val="Stl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AF6636"/>
    <w:multiLevelType w:val="multilevel"/>
    <w:tmpl w:val="040E001F"/>
    <w:numStyleLink w:val="Stlus13"/>
  </w:abstractNum>
  <w:abstractNum w:abstractNumId="44" w15:restartNumberingAfterBreak="0">
    <w:nsid w:val="7E2E7ABC"/>
    <w:multiLevelType w:val="multilevel"/>
    <w:tmpl w:val="040E001F"/>
    <w:numStyleLink w:val="Stlus1"/>
  </w:abstractNum>
  <w:abstractNum w:abstractNumId="45" w15:restartNumberingAfterBreak="0">
    <w:nsid w:val="7FD42A0D"/>
    <w:multiLevelType w:val="multilevel"/>
    <w:tmpl w:val="040E001F"/>
    <w:styleLink w:val="Stlus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1414558">
    <w:abstractNumId w:val="9"/>
  </w:num>
  <w:num w:numId="2" w16cid:durableId="864057613">
    <w:abstractNumId w:val="27"/>
  </w:num>
  <w:num w:numId="3" w16cid:durableId="405417735">
    <w:abstractNumId w:val="7"/>
  </w:num>
  <w:num w:numId="4" w16cid:durableId="738136260">
    <w:abstractNumId w:val="30"/>
  </w:num>
  <w:num w:numId="5" w16cid:durableId="904533396">
    <w:abstractNumId w:val="33"/>
  </w:num>
  <w:num w:numId="6" w16cid:durableId="1466504312">
    <w:abstractNumId w:val="44"/>
  </w:num>
  <w:num w:numId="7" w16cid:durableId="2003779924">
    <w:abstractNumId w:val="35"/>
  </w:num>
  <w:num w:numId="8" w16cid:durableId="1990553800">
    <w:abstractNumId w:val="40"/>
  </w:num>
  <w:num w:numId="9" w16cid:durableId="1826428608">
    <w:abstractNumId w:val="34"/>
  </w:num>
  <w:num w:numId="10" w16cid:durableId="290401098">
    <w:abstractNumId w:val="38"/>
  </w:num>
  <w:num w:numId="11" w16cid:durableId="1699045960">
    <w:abstractNumId w:val="42"/>
  </w:num>
  <w:num w:numId="12" w16cid:durableId="304821252">
    <w:abstractNumId w:val="14"/>
  </w:num>
  <w:num w:numId="13" w16cid:durableId="1600724074">
    <w:abstractNumId w:val="45"/>
  </w:num>
  <w:num w:numId="14" w16cid:durableId="1184784851">
    <w:abstractNumId w:val="11"/>
  </w:num>
  <w:num w:numId="15" w16cid:durableId="2166297">
    <w:abstractNumId w:val="3"/>
  </w:num>
  <w:num w:numId="16" w16cid:durableId="1210609801">
    <w:abstractNumId w:val="2"/>
  </w:num>
  <w:num w:numId="17" w16cid:durableId="861668645">
    <w:abstractNumId w:val="0"/>
  </w:num>
  <w:num w:numId="18" w16cid:durableId="316348810">
    <w:abstractNumId w:val="31"/>
  </w:num>
  <w:num w:numId="19" w16cid:durableId="1521704575">
    <w:abstractNumId w:val="18"/>
  </w:num>
  <w:num w:numId="20" w16cid:durableId="1812094824">
    <w:abstractNumId w:val="24"/>
  </w:num>
  <w:num w:numId="21" w16cid:durableId="705301492">
    <w:abstractNumId w:val="16"/>
  </w:num>
  <w:num w:numId="22" w16cid:durableId="395205356">
    <w:abstractNumId w:val="28"/>
  </w:num>
  <w:num w:numId="23" w16cid:durableId="565645489">
    <w:abstractNumId w:val="19"/>
  </w:num>
  <w:num w:numId="24" w16cid:durableId="236280758">
    <w:abstractNumId w:val="29"/>
  </w:num>
  <w:num w:numId="25" w16cid:durableId="242686746">
    <w:abstractNumId w:val="5"/>
  </w:num>
  <w:num w:numId="26" w16cid:durableId="1563061106">
    <w:abstractNumId w:val="26"/>
  </w:num>
  <w:num w:numId="27" w16cid:durableId="1984432352">
    <w:abstractNumId w:val="39"/>
  </w:num>
  <w:num w:numId="28" w16cid:durableId="656768355">
    <w:abstractNumId w:val="6"/>
  </w:num>
  <w:num w:numId="29" w16cid:durableId="436407689">
    <w:abstractNumId w:val="32"/>
  </w:num>
  <w:num w:numId="30" w16cid:durableId="2041927997">
    <w:abstractNumId w:val="8"/>
  </w:num>
  <w:num w:numId="31" w16cid:durableId="443309157">
    <w:abstractNumId w:val="4"/>
  </w:num>
  <w:num w:numId="32" w16cid:durableId="1034383375">
    <w:abstractNumId w:val="20"/>
  </w:num>
  <w:num w:numId="33" w16cid:durableId="1635528608">
    <w:abstractNumId w:val="25"/>
  </w:num>
  <w:num w:numId="34" w16cid:durableId="1010376333">
    <w:abstractNumId w:val="15"/>
  </w:num>
  <w:num w:numId="35" w16cid:durableId="1789465107">
    <w:abstractNumId w:val="41"/>
  </w:num>
  <w:num w:numId="36" w16cid:durableId="27418334">
    <w:abstractNumId w:val="13"/>
  </w:num>
  <w:num w:numId="37" w16cid:durableId="1032000006">
    <w:abstractNumId w:val="12"/>
  </w:num>
  <w:num w:numId="38" w16cid:durableId="1918443473">
    <w:abstractNumId w:val="22"/>
  </w:num>
  <w:num w:numId="39" w16cid:durableId="1407339102">
    <w:abstractNumId w:val="36"/>
  </w:num>
  <w:num w:numId="40" w16cid:durableId="1687708688">
    <w:abstractNumId w:val="43"/>
  </w:num>
  <w:num w:numId="41" w16cid:durableId="284702564">
    <w:abstractNumId w:val="23"/>
  </w:num>
  <w:num w:numId="42" w16cid:durableId="964428609">
    <w:abstractNumId w:val="21"/>
  </w:num>
  <w:num w:numId="43" w16cid:durableId="1335106380">
    <w:abstractNumId w:val="37"/>
  </w:num>
  <w:num w:numId="44" w16cid:durableId="116604632">
    <w:abstractNumId w:val="17"/>
  </w:num>
  <w:num w:numId="45" w16cid:durableId="225922082">
    <w:abstractNumId w:val="1"/>
  </w:num>
  <w:num w:numId="46" w16cid:durableId="50229216">
    <w:abstractNumId w:val="37"/>
    <w:lvlOverride w:ilvl="0">
      <w:startOverride w:val="1"/>
    </w:lvlOverride>
  </w:num>
  <w:num w:numId="47" w16cid:durableId="1122115931">
    <w:abstractNumId w:val="37"/>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31"/>
    <w:rsid w:val="000A565D"/>
    <w:rsid w:val="00132902"/>
    <w:rsid w:val="00161700"/>
    <w:rsid w:val="00175193"/>
    <w:rsid w:val="001A5F3B"/>
    <w:rsid w:val="001B06F8"/>
    <w:rsid w:val="001C172F"/>
    <w:rsid w:val="001F6334"/>
    <w:rsid w:val="00205E4C"/>
    <w:rsid w:val="002166EE"/>
    <w:rsid w:val="0024794E"/>
    <w:rsid w:val="00280F8D"/>
    <w:rsid w:val="002864D3"/>
    <w:rsid w:val="00324988"/>
    <w:rsid w:val="00324E6A"/>
    <w:rsid w:val="00326850"/>
    <w:rsid w:val="0034664F"/>
    <w:rsid w:val="00347072"/>
    <w:rsid w:val="003D7C45"/>
    <w:rsid w:val="003E495C"/>
    <w:rsid w:val="004215C5"/>
    <w:rsid w:val="0045210A"/>
    <w:rsid w:val="004C6894"/>
    <w:rsid w:val="00592163"/>
    <w:rsid w:val="00605B16"/>
    <w:rsid w:val="00660EF3"/>
    <w:rsid w:val="006B63B3"/>
    <w:rsid w:val="006C3606"/>
    <w:rsid w:val="007001A0"/>
    <w:rsid w:val="0071401B"/>
    <w:rsid w:val="00725AFA"/>
    <w:rsid w:val="00765AB8"/>
    <w:rsid w:val="00780D7C"/>
    <w:rsid w:val="00846E33"/>
    <w:rsid w:val="00877A4E"/>
    <w:rsid w:val="00895C24"/>
    <w:rsid w:val="009769AF"/>
    <w:rsid w:val="009964D8"/>
    <w:rsid w:val="009E0700"/>
    <w:rsid w:val="00A62EA4"/>
    <w:rsid w:val="00A83810"/>
    <w:rsid w:val="00A87776"/>
    <w:rsid w:val="00A9608C"/>
    <w:rsid w:val="00A97317"/>
    <w:rsid w:val="00AD43CD"/>
    <w:rsid w:val="00AD638E"/>
    <w:rsid w:val="00B84C14"/>
    <w:rsid w:val="00BB445B"/>
    <w:rsid w:val="00BD0BC7"/>
    <w:rsid w:val="00C2624B"/>
    <w:rsid w:val="00C4656E"/>
    <w:rsid w:val="00C8033E"/>
    <w:rsid w:val="00C946D9"/>
    <w:rsid w:val="00D1119A"/>
    <w:rsid w:val="00E776E2"/>
    <w:rsid w:val="00E94CD6"/>
    <w:rsid w:val="00EB5A99"/>
    <w:rsid w:val="00F103F1"/>
    <w:rsid w:val="00F62531"/>
    <w:rsid w:val="00FF3D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D671"/>
  <w15:chartTrackingRefBased/>
  <w15:docId w15:val="{903B21D6-058D-430A-86DF-495D83B0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2531"/>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F62531"/>
    <w:pPr>
      <w:ind w:left="708"/>
    </w:pPr>
    <w:rPr>
      <w:rFonts w:ascii="Times New Roman" w:eastAsia="ヒラギノ角ゴ Pro W3" w:hAnsi="Times New Roman"/>
      <w:color w:val="000000"/>
    </w:rPr>
  </w:style>
  <w:style w:type="character" w:styleId="Hiperhivatkozs">
    <w:name w:val="Hyperlink"/>
    <w:basedOn w:val="Bekezdsalapbettpusa"/>
    <w:uiPriority w:val="99"/>
    <w:unhideWhenUsed/>
    <w:rsid w:val="00F62531"/>
    <w:rPr>
      <w:color w:val="0563C1" w:themeColor="hyperlink"/>
      <w:u w:val="single"/>
    </w:rPr>
  </w:style>
  <w:style w:type="paragraph" w:styleId="Nincstrkz">
    <w:name w:val="No Spacing"/>
    <w:uiPriority w:val="1"/>
    <w:qFormat/>
    <w:rsid w:val="00F62531"/>
    <w:pPr>
      <w:spacing w:after="0" w:line="240" w:lineRule="auto"/>
    </w:pPr>
    <w:rPr>
      <w:rFonts w:ascii="Calibri" w:eastAsiaTheme="minorEastAsia" w:hAnsi="Calibri" w:cs="Times New Roman"/>
      <w:sz w:val="24"/>
      <w:szCs w:val="24"/>
    </w:rPr>
  </w:style>
  <w:style w:type="paragraph" w:styleId="lfej">
    <w:name w:val="header"/>
    <w:basedOn w:val="Norml"/>
    <w:link w:val="lfejChar"/>
    <w:uiPriority w:val="99"/>
    <w:unhideWhenUsed/>
    <w:rsid w:val="00F62531"/>
    <w:pPr>
      <w:tabs>
        <w:tab w:val="center" w:pos="4536"/>
        <w:tab w:val="right" w:pos="9072"/>
      </w:tabs>
    </w:pPr>
  </w:style>
  <w:style w:type="character" w:customStyle="1" w:styleId="lfejChar">
    <w:name w:val="Élőfej Char"/>
    <w:basedOn w:val="Bekezdsalapbettpusa"/>
    <w:link w:val="lfej"/>
    <w:uiPriority w:val="99"/>
    <w:rsid w:val="00F62531"/>
    <w:rPr>
      <w:rFonts w:ascii="Calibri" w:eastAsiaTheme="minorEastAsia" w:hAnsi="Calibri" w:cs="Times New Roman"/>
      <w:sz w:val="24"/>
      <w:szCs w:val="24"/>
    </w:rPr>
  </w:style>
  <w:style w:type="paragraph" w:styleId="llb">
    <w:name w:val="footer"/>
    <w:basedOn w:val="Norml"/>
    <w:link w:val="llbChar"/>
    <w:uiPriority w:val="99"/>
    <w:unhideWhenUsed/>
    <w:rsid w:val="00F62531"/>
    <w:pPr>
      <w:tabs>
        <w:tab w:val="center" w:pos="4536"/>
        <w:tab w:val="right" w:pos="9072"/>
      </w:tabs>
    </w:pPr>
  </w:style>
  <w:style w:type="character" w:customStyle="1" w:styleId="llbChar">
    <w:name w:val="Élőláb Char"/>
    <w:basedOn w:val="Bekezdsalapbettpusa"/>
    <w:link w:val="llb"/>
    <w:uiPriority w:val="99"/>
    <w:rsid w:val="00F62531"/>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1C172F"/>
    <w:rPr>
      <w:rFonts w:ascii="Times New Roman" w:eastAsia="ヒラギノ角ゴ Pro W3" w:hAnsi="Times New Roman" w:cs="Times New Roman"/>
      <w:color w:val="000000"/>
      <w:sz w:val="24"/>
      <w:szCs w:val="24"/>
    </w:rPr>
  </w:style>
  <w:style w:type="paragraph" w:customStyle="1" w:styleId="ADBekezds">
    <w:name w:val="AD Bekezdés"/>
    <w:qFormat/>
    <w:rsid w:val="001C172F"/>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132902"/>
    <w:pPr>
      <w:numPr>
        <w:numId w:val="43"/>
      </w:numPr>
      <w:spacing w:after="120" w:line="288" w:lineRule="auto"/>
      <w:ind w:left="426" w:hanging="426"/>
      <w:jc w:val="both"/>
    </w:pPr>
    <w:rPr>
      <w:rFonts w:ascii="Times New Roman" w:eastAsia="Calibri" w:hAnsi="Times New Roman" w:cs="Times New Roman"/>
      <w:sz w:val="24"/>
      <w:szCs w:val="24"/>
      <w:lang w:eastAsia="hu-HU"/>
    </w:rPr>
  </w:style>
  <w:style w:type="numbering" w:customStyle="1" w:styleId="Stlus1">
    <w:name w:val="Stílus1"/>
    <w:uiPriority w:val="99"/>
    <w:rsid w:val="00780D7C"/>
    <w:pPr>
      <w:numPr>
        <w:numId w:val="7"/>
      </w:numPr>
    </w:pPr>
  </w:style>
  <w:style w:type="character" w:styleId="Jegyzethivatkozs">
    <w:name w:val="annotation reference"/>
    <w:basedOn w:val="Bekezdsalapbettpusa"/>
    <w:uiPriority w:val="99"/>
    <w:semiHidden/>
    <w:unhideWhenUsed/>
    <w:rsid w:val="00EB5A99"/>
    <w:rPr>
      <w:sz w:val="16"/>
      <w:szCs w:val="16"/>
    </w:rPr>
  </w:style>
  <w:style w:type="paragraph" w:styleId="Jegyzetszveg">
    <w:name w:val="annotation text"/>
    <w:basedOn w:val="Norml"/>
    <w:link w:val="JegyzetszvegChar"/>
    <w:uiPriority w:val="99"/>
    <w:semiHidden/>
    <w:unhideWhenUsed/>
    <w:rsid w:val="00EB5A99"/>
    <w:rPr>
      <w:sz w:val="20"/>
      <w:szCs w:val="20"/>
    </w:rPr>
  </w:style>
  <w:style w:type="character" w:customStyle="1" w:styleId="JegyzetszvegChar">
    <w:name w:val="Jegyzetszöveg Char"/>
    <w:basedOn w:val="Bekezdsalapbettpusa"/>
    <w:link w:val="Jegyzetszveg"/>
    <w:uiPriority w:val="99"/>
    <w:semiHidden/>
    <w:rsid w:val="00EB5A99"/>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B5A99"/>
    <w:rPr>
      <w:b/>
      <w:bCs/>
    </w:rPr>
  </w:style>
  <w:style w:type="character" w:customStyle="1" w:styleId="MegjegyzstrgyaChar">
    <w:name w:val="Megjegyzés tárgya Char"/>
    <w:basedOn w:val="JegyzetszvegChar"/>
    <w:link w:val="Megjegyzstrgya"/>
    <w:uiPriority w:val="99"/>
    <w:semiHidden/>
    <w:rsid w:val="00EB5A99"/>
    <w:rPr>
      <w:rFonts w:ascii="Calibri" w:eastAsiaTheme="minorEastAsia" w:hAnsi="Calibri" w:cs="Times New Roman"/>
      <w:b/>
      <w:bCs/>
      <w:sz w:val="20"/>
      <w:szCs w:val="20"/>
    </w:rPr>
  </w:style>
  <w:style w:type="numbering" w:customStyle="1" w:styleId="Stlus2">
    <w:name w:val="Stílus2"/>
    <w:uiPriority w:val="99"/>
    <w:rsid w:val="00C946D9"/>
    <w:pPr>
      <w:numPr>
        <w:numId w:val="9"/>
      </w:numPr>
    </w:pPr>
  </w:style>
  <w:style w:type="numbering" w:customStyle="1" w:styleId="Stlus3">
    <w:name w:val="Stílus3"/>
    <w:uiPriority w:val="99"/>
    <w:rsid w:val="00E94CD6"/>
    <w:pPr>
      <w:numPr>
        <w:numId w:val="11"/>
      </w:numPr>
    </w:pPr>
  </w:style>
  <w:style w:type="numbering" w:customStyle="1" w:styleId="Stlus4">
    <w:name w:val="Stílus4"/>
    <w:uiPriority w:val="99"/>
    <w:rsid w:val="00A87776"/>
    <w:pPr>
      <w:numPr>
        <w:numId w:val="13"/>
      </w:numPr>
    </w:pPr>
  </w:style>
  <w:style w:type="paragraph" w:customStyle="1" w:styleId="ADFejezet">
    <w:name w:val="AD Fejezet"/>
    <w:next w:val="ADpontok"/>
    <w:autoRedefine/>
    <w:qFormat/>
    <w:rsid w:val="00765AB8"/>
    <w:pPr>
      <w:spacing w:before="120" w:after="120" w:line="240" w:lineRule="auto"/>
      <w:jc w:val="center"/>
    </w:pPr>
    <w:rPr>
      <w:rFonts w:ascii="Times New Roman" w:eastAsia="Times New Roman" w:hAnsi="Times New Roman" w:cs="Times New Roman"/>
      <w:b/>
      <w:sz w:val="28"/>
      <w:szCs w:val="28"/>
      <w:lang w:eastAsia="hu-HU"/>
    </w:rPr>
  </w:style>
  <w:style w:type="paragraph" w:customStyle="1" w:styleId="ADalpontok">
    <w:name w:val="AD alpontok"/>
    <w:autoRedefine/>
    <w:qFormat/>
    <w:rsid w:val="00592163"/>
    <w:pPr>
      <w:numPr>
        <w:ilvl w:val="1"/>
        <w:numId w:val="14"/>
      </w:numPr>
      <w:spacing w:after="120" w:line="288" w:lineRule="auto"/>
      <w:jc w:val="both"/>
    </w:pPr>
    <w:rPr>
      <w:rFonts w:ascii="Times New Roman" w:eastAsia="Times New Roman" w:hAnsi="Times New Roman" w:cs="Times New Roman"/>
      <w:color w:val="000000"/>
      <w:sz w:val="24"/>
      <w:szCs w:val="24"/>
      <w:lang w:eastAsia="hu-HU"/>
    </w:rPr>
  </w:style>
  <w:style w:type="numbering" w:customStyle="1" w:styleId="Stlus5">
    <w:name w:val="Stílus5"/>
    <w:uiPriority w:val="99"/>
    <w:rsid w:val="00AD43CD"/>
    <w:pPr>
      <w:numPr>
        <w:numId w:val="15"/>
      </w:numPr>
    </w:pPr>
  </w:style>
  <w:style w:type="character" w:styleId="Feloldatlanmegemlts">
    <w:name w:val="Unresolved Mention"/>
    <w:basedOn w:val="Bekezdsalapbettpusa"/>
    <w:uiPriority w:val="99"/>
    <w:semiHidden/>
    <w:unhideWhenUsed/>
    <w:rsid w:val="00A97317"/>
    <w:rPr>
      <w:color w:val="605E5C"/>
      <w:shd w:val="clear" w:color="auto" w:fill="E1DFDD"/>
    </w:rPr>
  </w:style>
  <w:style w:type="numbering" w:customStyle="1" w:styleId="Stlus6">
    <w:name w:val="Stílus6"/>
    <w:uiPriority w:val="99"/>
    <w:rsid w:val="00AD638E"/>
    <w:pPr>
      <w:numPr>
        <w:numId w:val="23"/>
      </w:numPr>
    </w:pPr>
  </w:style>
  <w:style w:type="numbering" w:customStyle="1" w:styleId="Stlus7">
    <w:name w:val="Stílus7"/>
    <w:uiPriority w:val="99"/>
    <w:rsid w:val="0024794E"/>
    <w:pPr>
      <w:numPr>
        <w:numId w:val="31"/>
      </w:numPr>
    </w:pPr>
  </w:style>
  <w:style w:type="numbering" w:customStyle="1" w:styleId="Stlus8">
    <w:name w:val="Stílus8"/>
    <w:uiPriority w:val="99"/>
    <w:rsid w:val="0024794E"/>
    <w:pPr>
      <w:numPr>
        <w:numId w:val="32"/>
      </w:numPr>
    </w:pPr>
  </w:style>
  <w:style w:type="numbering" w:customStyle="1" w:styleId="Stlus9">
    <w:name w:val="Stílus9"/>
    <w:uiPriority w:val="99"/>
    <w:rsid w:val="0024794E"/>
    <w:pPr>
      <w:numPr>
        <w:numId w:val="33"/>
      </w:numPr>
    </w:pPr>
  </w:style>
  <w:style w:type="numbering" w:customStyle="1" w:styleId="Stlus10">
    <w:name w:val="Stílus10"/>
    <w:uiPriority w:val="99"/>
    <w:rsid w:val="00324E6A"/>
    <w:pPr>
      <w:numPr>
        <w:numId w:val="34"/>
      </w:numPr>
    </w:pPr>
  </w:style>
  <w:style w:type="numbering" w:customStyle="1" w:styleId="Stlus11">
    <w:name w:val="Stílus11"/>
    <w:uiPriority w:val="99"/>
    <w:rsid w:val="00324E6A"/>
    <w:pPr>
      <w:numPr>
        <w:numId w:val="35"/>
      </w:numPr>
    </w:pPr>
  </w:style>
  <w:style w:type="numbering" w:customStyle="1" w:styleId="Stlus12">
    <w:name w:val="Stílus12"/>
    <w:uiPriority w:val="99"/>
    <w:rsid w:val="0034664F"/>
    <w:pPr>
      <w:numPr>
        <w:numId w:val="38"/>
      </w:numPr>
    </w:pPr>
  </w:style>
  <w:style w:type="numbering" w:customStyle="1" w:styleId="Stlus13">
    <w:name w:val="Stílus13"/>
    <w:uiPriority w:val="99"/>
    <w:rsid w:val="0034664F"/>
    <w:pPr>
      <w:numPr>
        <w:numId w:val="39"/>
      </w:numPr>
    </w:pPr>
  </w:style>
  <w:style w:type="numbering" w:customStyle="1" w:styleId="Stlus14">
    <w:name w:val="Stílus14"/>
    <w:uiPriority w:val="99"/>
    <w:rsid w:val="00605B16"/>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rga.borbala@vacholding.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zamring.sandor@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4962</Words>
  <Characters>34241</Characters>
  <Application>Microsoft Office Word</Application>
  <DocSecurity>0</DocSecurity>
  <Lines>285</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Seres Csaba</dc:creator>
  <cp:keywords/>
  <dc:description/>
  <cp:lastModifiedBy>Csaba dr. Seres</cp:lastModifiedBy>
  <cp:revision>5</cp:revision>
  <dcterms:created xsi:type="dcterms:W3CDTF">2022-09-26T12:31:00Z</dcterms:created>
  <dcterms:modified xsi:type="dcterms:W3CDTF">2022-09-26T12:47:00Z</dcterms:modified>
</cp:coreProperties>
</file>